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  <w:gridCol w:w="4927"/>
      </w:tblGrid>
      <w:tr w:rsidR="00FC7C8E" w:rsidRPr="00FC7C8E" w:rsidTr="00C60A85">
        <w:trPr>
          <w:trHeight w:val="410"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  <w:vAlign w:val="bottom"/>
          </w:tcPr>
          <w:p w:rsidR="00A8249F" w:rsidRPr="00FC7C8E" w:rsidRDefault="00A8249F" w:rsidP="00A8249F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8"/>
                <w:szCs w:val="28"/>
              </w:rPr>
            </w:pPr>
            <w:bookmarkStart w:id="0" w:name="_GoBack"/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8"/>
                <w:szCs w:val="28"/>
              </w:rPr>
              <w:t>LUBUSKI URZĄD WOJEWÓDZKI</w:t>
            </w:r>
          </w:p>
        </w:tc>
      </w:tr>
      <w:tr w:rsidR="00FC7C8E" w:rsidRPr="00FC7C8E" w:rsidTr="00C60A85">
        <w:trPr>
          <w:trHeight w:val="416"/>
        </w:trPr>
        <w:tc>
          <w:tcPr>
            <w:tcW w:w="5000" w:type="pct"/>
            <w:gridSpan w:val="3"/>
            <w:tcBorders>
              <w:top w:val="thickThinSmallGap" w:sz="24" w:space="0" w:color="auto"/>
            </w:tcBorders>
          </w:tcPr>
          <w:p w:rsidR="00A8249F" w:rsidRPr="00FC7C8E" w:rsidRDefault="00A8249F" w:rsidP="00A8249F">
            <w:pPr>
              <w:spacing w:before="80"/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  <w:t>WYDZIAŁ BEZPIECZEŃSTWA I ZARZĄDZANIA KRYZYSOWEGO</w:t>
            </w:r>
          </w:p>
        </w:tc>
      </w:tr>
      <w:tr w:rsidR="00FC7C8E" w:rsidRPr="00FC7C8E" w:rsidTr="00C60A85">
        <w:trPr>
          <w:trHeight w:val="1957"/>
        </w:trPr>
        <w:tc>
          <w:tcPr>
            <w:tcW w:w="1667" w:type="pct"/>
            <w:vAlign w:val="bottom"/>
          </w:tcPr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>ZATWIERDZAM</w:t>
            </w:r>
          </w:p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</w:pPr>
          </w:p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i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WOJEWODA LUBUSKI</w:t>
            </w:r>
          </w:p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i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i/>
                <w:color w:val="auto"/>
                <w:spacing w:val="0"/>
                <w:kern w:val="16"/>
                <w:sz w:val="24"/>
                <w:szCs w:val="24"/>
              </w:rPr>
              <w:t>Władysław Dajczak</w:t>
            </w:r>
          </w:p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i/>
                <w:color w:val="auto"/>
                <w:spacing w:val="0"/>
                <w:kern w:val="16"/>
                <w:sz w:val="24"/>
                <w:szCs w:val="24"/>
              </w:rPr>
            </w:pPr>
          </w:p>
          <w:p w:rsidR="00A8249F" w:rsidRPr="00FC7C8E" w:rsidRDefault="00A8249F" w:rsidP="006F59E3">
            <w:pPr>
              <w:ind w:right="96"/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</w:pPr>
          </w:p>
          <w:p w:rsidR="00A8249F" w:rsidRPr="00FC7C8E" w:rsidRDefault="00A8249F" w:rsidP="00FC7C8E">
            <w:pPr>
              <w:ind w:right="96"/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BZK-</w:t>
            </w:r>
            <w:r w:rsidR="00881539"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V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II.657.</w:t>
            </w:r>
            <w:r w:rsidR="00FC7C8E"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3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.20</w:t>
            </w:r>
            <w:r w:rsidR="00881539"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20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kern w:val="16"/>
                <w:sz w:val="24"/>
                <w:szCs w:val="24"/>
              </w:rPr>
              <w:t>.PSzy</w:t>
            </w:r>
          </w:p>
        </w:tc>
        <w:tc>
          <w:tcPr>
            <w:tcW w:w="1667" w:type="pct"/>
            <w:vAlign w:val="bottom"/>
          </w:tcPr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</w:p>
        </w:tc>
        <w:tc>
          <w:tcPr>
            <w:tcW w:w="1666" w:type="pct"/>
            <w:vAlign w:val="bottom"/>
          </w:tcPr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</w:p>
        </w:tc>
      </w:tr>
      <w:tr w:rsidR="00FC7C8E" w:rsidRPr="00FC7C8E" w:rsidTr="00C60A85">
        <w:trPr>
          <w:trHeight w:val="3270"/>
        </w:trPr>
        <w:tc>
          <w:tcPr>
            <w:tcW w:w="5000" w:type="pct"/>
            <w:gridSpan w:val="3"/>
            <w:vAlign w:val="center"/>
          </w:tcPr>
          <w:p w:rsidR="00A8249F" w:rsidRPr="00FC7C8E" w:rsidRDefault="00A8249F" w:rsidP="00B12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  <w:t>WYTYCZNE</w:t>
            </w:r>
          </w:p>
          <w:p w:rsidR="00A8249F" w:rsidRPr="00FC7C8E" w:rsidRDefault="00A8249F" w:rsidP="00881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  <w:t>Wojewody Lubuskiego do szkolenia obronnego w 20</w:t>
            </w:r>
            <w:r w:rsidR="00881539"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  <w:t>20</w:t>
            </w: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Cs w:val="32"/>
              </w:rPr>
              <w:t xml:space="preserve"> roku</w:t>
            </w:r>
          </w:p>
        </w:tc>
      </w:tr>
      <w:tr w:rsidR="00FC7C8E" w:rsidRPr="00FC7C8E" w:rsidTr="00C60A85">
        <w:trPr>
          <w:trHeight w:val="1969"/>
        </w:trPr>
        <w:tc>
          <w:tcPr>
            <w:tcW w:w="1667" w:type="pct"/>
          </w:tcPr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kern w:val="16"/>
                <w:sz w:val="22"/>
                <w:szCs w:val="22"/>
              </w:rPr>
            </w:pPr>
          </w:p>
        </w:tc>
        <w:tc>
          <w:tcPr>
            <w:tcW w:w="1666" w:type="pct"/>
          </w:tcPr>
          <w:p w:rsidR="00A8249F" w:rsidRPr="00FC7C8E" w:rsidRDefault="00231DD0" w:rsidP="006F59E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>OPRACOWAŁ</w:t>
            </w:r>
          </w:p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</w:pPr>
          </w:p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DYREKTOR</w:t>
            </w:r>
          </w:p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Wydziału Bezpieczeństwa</w:t>
            </w:r>
          </w:p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 Zarządzania Kryzysowego</w:t>
            </w:r>
          </w:p>
          <w:p w:rsidR="00A8249F" w:rsidRPr="00FC7C8E" w:rsidRDefault="00A8249F" w:rsidP="006F59E3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A8249F" w:rsidRPr="00FC7C8E" w:rsidRDefault="00881539" w:rsidP="006F59E3">
            <w:pPr>
              <w:jc w:val="center"/>
              <w:rPr>
                <w:rFonts w:ascii="Times New Roman" w:hAnsi="Times New Roman" w:cs="Times New Roman"/>
                <w:i/>
                <w:color w:val="auto"/>
                <w:spacing w:val="0"/>
                <w:kern w:val="16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i/>
                <w:color w:val="auto"/>
                <w:spacing w:val="0"/>
                <w:sz w:val="24"/>
                <w:szCs w:val="24"/>
              </w:rPr>
              <w:t>Waldemar Gredka</w:t>
            </w:r>
          </w:p>
        </w:tc>
      </w:tr>
      <w:tr w:rsidR="00FC7C8E" w:rsidRPr="00FC7C8E" w:rsidTr="00C60A85">
        <w:trPr>
          <w:trHeight w:val="423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vAlign w:val="bottom"/>
          </w:tcPr>
          <w:p w:rsidR="00A8249F" w:rsidRPr="00FC7C8E" w:rsidRDefault="00A8249F" w:rsidP="00A8249F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>GORZÓW WIELKOPOLSKI</w:t>
            </w:r>
          </w:p>
        </w:tc>
      </w:tr>
      <w:tr w:rsidR="00FC7C8E" w:rsidRPr="00FC7C8E" w:rsidTr="00C60A85">
        <w:trPr>
          <w:trHeight w:val="415"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</w:tcPr>
          <w:p w:rsidR="00A8249F" w:rsidRPr="00FC7C8E" w:rsidRDefault="00FC7C8E" w:rsidP="00881539">
            <w:pPr>
              <w:spacing w:before="8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>MARZEC</w:t>
            </w:r>
            <w:r w:rsidR="00A8249F"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 xml:space="preserve"> 20</w:t>
            </w:r>
            <w:r w:rsidR="00881539" w:rsidRPr="00FC7C8E">
              <w:rPr>
                <w:rFonts w:ascii="Times New Roman" w:hAnsi="Times New Roman" w:cs="Times New Roman"/>
                <w:b/>
                <w:color w:val="auto"/>
                <w:spacing w:val="0"/>
                <w:kern w:val="16"/>
                <w:sz w:val="24"/>
                <w:szCs w:val="24"/>
              </w:rPr>
              <w:t>20</w:t>
            </w:r>
          </w:p>
        </w:tc>
      </w:tr>
    </w:tbl>
    <w:p w:rsidR="000D0594" w:rsidRPr="00FC7C8E" w:rsidRDefault="008E4BF0" w:rsidP="008E4BF0">
      <w:pPr>
        <w:spacing w:after="120"/>
        <w:ind w:left="397" w:hanging="397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>I.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ab/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WSTĘP</w:t>
      </w:r>
      <w:r w:rsidR="00D118E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:</w:t>
      </w:r>
    </w:p>
    <w:p w:rsidR="00C01428" w:rsidRPr="00FC7C8E" w:rsidRDefault="00C01428" w:rsidP="003D4D92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Wytyczne Wojewody Lubuskiego do szk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olenia obronnego realizowanego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2020</w:t>
      </w:r>
      <w:r w:rsidR="005562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roku, zwane dalej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81564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ytycznymi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wydano na podstawie: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66357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art. 18 ust. 4 i art. 20 ust. 2 pkt 7 ustawy z dnia 21 lis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topada 1967 </w:t>
      </w:r>
      <w:r w:rsidR="0066357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r. o powszechnym obowiązku obrony Rzeczypospolitej Polskiej </w:t>
      </w:r>
      <w:r w:rsidR="004175C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</w:t>
      </w:r>
      <w:r w:rsidR="00C07A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t.</w:t>
      </w:r>
      <w:r w:rsidR="003C540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07A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j. </w:t>
      </w:r>
      <w:r w:rsidR="004175C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Dz. U. z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19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</w:t>
      </w:r>
      <w:r w:rsidR="0072105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poz. </w:t>
      </w:r>
      <w:r w:rsidR="00DF5C1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1541 z późn. </w:t>
      </w:r>
      <w:r w:rsidR="0072105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zm.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);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95469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§ 13 ust. 3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pkt 1 rozporządzenia Rady Minist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rów z dnia </w:t>
      </w:r>
      <w:r w:rsidR="0095469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8 października 2015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sprawie szkolenia obronnego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(Dz.</w:t>
      </w:r>
      <w:r w:rsidR="0072105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U. z 2015 r., poz. 1829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);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§ 3 ust. 1 pkt 2 i § 4 </w:t>
      </w:r>
      <w:r w:rsidR="00867D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ust. 1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pkt 2 rozporządzenia Rady Ministrów z dnia 13 stycznia 2004 r. w sprawie ogólnych zasad wykonywania zadań w ramach powszechnego obowiązku obrony (Dz. U. </w:t>
      </w:r>
      <w:r w:rsidR="00C210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2004 r.,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Nr 16, poz. 152).</w:t>
      </w:r>
    </w:p>
    <w:p w:rsidR="00C01428" w:rsidRPr="00FC7C8E" w:rsidRDefault="00C01428" w:rsidP="003D4D92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Wytyczne opracowano z uwzględnieniem ustaleń wynikających z następujących dokumentów: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Wytycznych Ministra Obrony Narodowej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7A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do szkolenia obronnego realizowanego w latach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2019</w:t>
      </w:r>
      <w:r w:rsidR="00C07A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- 202</w:t>
      </w:r>
      <w:r w:rsidR="002A3E3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4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;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Programu Pozamilitarnych Przygotowań Ob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ronnych Województwa Lubuskiego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latach 20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</w:t>
      </w:r>
      <w:r w:rsidR="005562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7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980F1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–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0C71B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5562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6</w:t>
      </w:r>
      <w:r w:rsidR="00980F1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oraz</w:t>
      </w:r>
      <w:r w:rsidR="008C4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Programu szkolenia obronnego w województwie lubuskim na lata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</w:t>
      </w:r>
      <w:r w:rsidR="00A068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5</w:t>
      </w:r>
      <w:r w:rsidR="005772A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C01428" w:rsidP="003D4D92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Celem </w:t>
      </w:r>
      <w:r w:rsidR="00980F1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ytycznych jest określenie głównych kierunków sz</w:t>
      </w:r>
      <w:r w:rsidR="006E6F2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kolenia obronnego realizowanego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przez Marszałka Województwa Lubu</w:t>
      </w:r>
      <w:r w:rsidR="006E6F2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skiego, starostów (prezy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dentów miast na prawach powiatów), burmistrzów i</w:t>
      </w:r>
      <w:r w:rsidR="00CD137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wójtów,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kierowników zespolonych służb, in</w:t>
      </w:r>
      <w:r w:rsidR="00CD137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spekcji i straży w województwie,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81564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dyrektorów wydziałów (biur) LUW </w:t>
      </w:r>
      <w:r w:rsidR="00AC21F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 także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kierowników i</w:t>
      </w:r>
      <w:r w:rsidR="00EC137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nnych jednostek organizacyjnych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 oraz ustalenie sposobu ich osiągania.</w:t>
      </w:r>
    </w:p>
    <w:p w:rsidR="00302F64" w:rsidRPr="00FC7C8E" w:rsidRDefault="00302F64" w:rsidP="003D4D92">
      <w:pPr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01428" w:rsidRPr="00FC7C8E" w:rsidRDefault="000D0594" w:rsidP="003A67CF">
      <w:pPr>
        <w:spacing w:after="120"/>
        <w:ind w:left="397" w:hanging="397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II.</w:t>
      </w:r>
      <w:r w:rsidR="009E21EB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ab/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OCENA REALIZACJI SZKOLENIA OBRONNEGO NA OBSZARZE WOJEWÓDZTWA LUBUSKIEGO </w:t>
      </w:r>
      <w:r w:rsidR="005822D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 201</w:t>
      </w:r>
      <w:r w:rsidR="000E073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9</w:t>
      </w:r>
      <w:r w:rsidR="005822D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ROKU:</w:t>
      </w:r>
    </w:p>
    <w:p w:rsidR="00C01428" w:rsidRPr="00FC7C8E" w:rsidRDefault="005822D7" w:rsidP="003D4D9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zkolenie obronne stało się jednym z główn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ych elementów przygotowań obronnych w województwie. M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odel szkolenia, wprowadzony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 podstawie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rozporządzenia Rady Ministrów </w:t>
      </w:r>
      <w:r w:rsidR="00102EE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dnia </w:t>
      </w:r>
      <w:r w:rsidR="001B59E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8 października 2015</w:t>
      </w:r>
      <w:r w:rsidR="00FD31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r. w sprawie szkolenia obronnego i ukierunkowywany </w:t>
      </w:r>
      <w:r w:rsidR="008A694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ytycznymi </w:t>
      </w:r>
      <w:r w:rsidR="00D459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ojewody, zapewnił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nabywanie umiejętności i podno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szenie kwalifikacji niezbędnych do wykonywania zadań obronnych.</w:t>
      </w:r>
    </w:p>
    <w:p w:rsidR="00C01428" w:rsidRPr="00FC7C8E" w:rsidRDefault="00C01428" w:rsidP="003D4D9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Skoordynowane planowanie, organizowanie i realizowanie szkolenia w jednostkach samorządu terytorialnego, jednostkach rządowej administr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acji zespolonej w woje</w:t>
      </w:r>
      <w:r w:rsidR="00102EE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wództwie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pozwoliło na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ujednolicenie struktury oraz metodologii opracowywania przez organizatorów szkolenia dokumentów planistycznych w pos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taci programów (dot. tylko samo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rządów) 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oraz planów szkolenia obronnego, a także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określenie znaczeni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 podstawowych terminów i pojęć. Ujednolicono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zasad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organizacji treningów i ćwiczeń,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ustal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ono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jednolit</w:t>
      </w:r>
      <w:r w:rsidR="00032CA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 wykaz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grup szkoleniowych, według stanowisk służbowych obligujących do objęcia szkoleniem obronnym.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Powyższe należy </w:t>
      </w:r>
      <w:r w:rsidR="00867D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uznać, jako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zjawisko pozytywnie wpływające na efektywność szkolenia obronnego w województwie. </w:t>
      </w:r>
    </w:p>
    <w:p w:rsidR="002D69DC" w:rsidRPr="00FC7C8E" w:rsidRDefault="002D69DC" w:rsidP="002D69DC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Wojewódzkie Ćwiczenie Obronne pk. NADODRZE 2019 przeprowadzone w dniach 22 – 25 października 2019 r. było przedsięwzięciem wynikającym z cyklu szkolenia obronnego określonego w Programie szkolenia obronnego województwa lubuskiego na lata 2017-2022. Głównym celem ćwiczenia było doskonalenie współdziałania organów wojewódzkiej administracji zespolonej, administracji samorządowej oraz terenowej administracji wojskowej w realizacji procedur wynikających z aktów prawnych, planów operacyjnych funkcjonowania jednostek organizacyjnych administracji państwowej oraz innych przepisów związanych z wystąpieniem zagrożenia bezpieczeństwa państwa. W trakcie ćwiczenia sprawdzono funkcjonowanie systemu kierowania obroną województwa w czasie zewnętrznego zagrożenia bezpieczeństwa państwa i wojny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ze szczególnym naciskiem na umiejętność radzenia sobie w sytuacji działań o charakterze dywersyjnym i terrorystycznym. Ćwiczeniem objęte były Urząd Marszałkowski Województwa Lubuskiego, Komenda Wojewódzka Policji w Gorzowie Wlkp., Komenda Wojewódzka Państwowej Straży Pożarnej w Gorzowie Wlkp., Urząd Miasta Gorzowa Wlkp., starostwa i gminy z terenu powiatów: międzyrzeckiego, strzelecko – drezdeneckiego oraz zielonogórskiego. Po dokonaniu analizy dokumentów, które nadesłali uczestnicy ćwiczenia, można stwierdzić, że cele szkoleniowe zostały osiągnięte.</w:t>
      </w:r>
    </w:p>
    <w:p w:rsidR="002D69DC" w:rsidRPr="00FC7C8E" w:rsidRDefault="002D69DC" w:rsidP="002D69DC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Kolejnym przedsięwzięciem był Wojewódzki Trening Stałych Dyżurów pk. OSŁONA 2018, który przeprowadzono w dniu 28 marca 2019 r. Tematem treningu było: „Uruchamianie, w warunkach wystąpienia zagrożenia bezpieczeństwa państwa, procedur związanych z podwyższaniem gotowości obronnej państwa w ramach stałych dyżurów”. W treningu brały udział: Wojewódzkie Centrum Zarządzania Kryzysowego oraz pracownicy Lubuskiego Urzędu Wojewódzkiego wyznaczeni do obsady stałego dyżuru Wojewody Lubuskiego, Starostwo Powiatowe w Gorzowie Wielkopolskim i Gminy z terenu powiatu gorzowskiego oraz Starostwo Powiatowe w Słubicach i Gminy z powiatu słubickiego. Trening polegał na praktycznym przećwiczeniu przyjmowania, przeanalizowania i przekazania zadań obronnych do wykonawców w ramach działalności obsad stałych dyżurów, doskonaleniu umiejętności korzystania z niezbędnych dokumentów obronnych w szczególności z Planu operacyjnego funkcjonowania jednostek organizacyjnych administracji publicznej w warunkach zewnętrznego zagrożenia bezpieczeństwa państwa i w czasie wojny. Zadania obronne przekazywane do ćwiczących były odbierane przez składy osobowe Stałych Dyżurów starostw powiatowych. Przyjęcie, analiza i realizacja tych zadań przebiegały właściwie. Widoczna była znajomość tabeli realizacji zadań operacyjnych (TRZO) i sposób rozszyfrowywania wpływających zadań.</w:t>
      </w:r>
    </w:p>
    <w:p w:rsidR="0036678D" w:rsidRPr="00FC7C8E" w:rsidRDefault="002D69DC" w:rsidP="002D69DC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Przedsięwzięcia szkoleniowe</w:t>
      </w:r>
      <w:r w:rsidR="00AD135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 201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9</w:t>
      </w:r>
      <w:r w:rsidR="00AD135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planowano i realizowano w formie zajęć teoretycznych 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praktycznych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w tym treningów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 gier oraz ćwiczeń terenowych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 Istotną formą szkolenia obronnego dla osób zajmujących kierownicze stanowiska w administracji public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znej były wyższe kursy obronne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Akademii </w:t>
      </w:r>
      <w:r w:rsidR="0011152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Sztuki Wojennej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Największy wysiłek szkoleniowy skupiono na zajęc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iach teoretycznych, ukierunkowa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nych 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 poznawani</w:t>
      </w:r>
      <w:r w:rsidR="0036678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podstaw prawnych realizacj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zadań obronnych, organizacj</w:t>
      </w:r>
      <w:r w:rsidR="0036678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6678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zasad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funkcjonowania systemu obronnego państwa oraz spos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</w:t>
      </w:r>
      <w:r w:rsidR="0036678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realizacji zadań obronnych właściwych </w:t>
      </w:r>
      <w:r w:rsidR="005822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zespolonych służbach, inspekcjach i strażach w województwie oraz jednostkach samorządu terytorialnego.</w:t>
      </w:r>
      <w:r w:rsidR="0036678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Należy zwrócić uwagę na fakt, że jednostki samorządu terytorialnego chętnie angażowały się w ćwiczenia, treningi i gry obronne przygotowywane na szczeblu wojewódzkim, czy centralnym.</w:t>
      </w:r>
    </w:p>
    <w:p w:rsidR="00102EEA" w:rsidRPr="00FC7C8E" w:rsidRDefault="00102EEA" w:rsidP="003D4D9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Jednostki samorządu terytorialnego w 201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9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 przeprowadziły</w:t>
      </w:r>
      <w:r w:rsidR="00A216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łącznie </w:t>
      </w:r>
      <w:r w:rsidR="00FC08F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72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przedsięwzię</w:t>
      </w:r>
      <w:r w:rsidR="00457E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cia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szkoleniow</w:t>
      </w:r>
      <w:r w:rsidR="00457E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różnego typu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co kształtuje się </w:t>
      </w:r>
      <w:r w:rsidR="00803B0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 poziomie podobnym </w:t>
      </w:r>
      <w:r w:rsidR="00056AB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 201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8</w:t>
      </w:r>
      <w:r w:rsidR="0044494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711E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</w:t>
      </w:r>
      <w:r w:rsidR="00FC08F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81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przedsięwzięć</w:t>
      </w:r>
      <w:r w:rsidR="00711E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 Najwięcej p</w:t>
      </w:r>
      <w:r w:rsidR="009A745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rzedsięwzięć zorganizowały gminy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: </w:t>
      </w:r>
      <w:r w:rsidR="009A745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UM Nowa Sól,</w:t>
      </w:r>
      <w:r w:rsidR="00A216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A5A7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UM Kożuchów, </w:t>
      </w:r>
      <w:r w:rsidR="00BA33D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1A5A7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UGiM Czerwieńsk, </w:t>
      </w:r>
      <w:r w:rsidR="00AF72F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UM Żagań</w:t>
      </w:r>
      <w:r w:rsidR="00FC08F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oraz UG </w:t>
      </w:r>
      <w:r w:rsidR="001A5A7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Niegosławice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="009C651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C01428" w:rsidRPr="00FC7C8E" w:rsidRDefault="00C01428" w:rsidP="003D4D9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 negatywne zjawiska, stwierdzone w trakcie realizacji s</w:t>
      </w:r>
      <w:r w:rsidR="00B82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zkole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ń</w:t>
      </w:r>
      <w:r w:rsidR="00B82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obronn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ych</w:t>
      </w:r>
      <w:r w:rsidR="00B82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należy uznać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małą ilość szkoleń realizowanych w formie zajęć praktycznych, tj. treningów i gier oraz ćwiczeń terenowych</w:t>
      </w:r>
      <w:r w:rsidR="00FA4BA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które były zrealizowane z własnej inicjatywy danej jednostki samorządowej</w:t>
      </w:r>
      <w:r w:rsidR="00030C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</w:t>
      </w:r>
      <w:r w:rsidR="000E07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030C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godnie z </w:t>
      </w:r>
      <w:r w:rsidR="00017F3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nowym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rozporządzeniem RM</w:t>
      </w:r>
      <w:r w:rsidR="00030C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 sprawie szkolenia obronnego,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ćwiczenia terenowe powinny być przeprowadzane nie</w:t>
      </w:r>
      <w:r w:rsidR="0062084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rzadziej</w:t>
      </w:r>
      <w:r w:rsidR="00F02E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niż raz na </w:t>
      </w:r>
      <w:r w:rsidR="00017F3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trzy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lata</w:t>
      </w:r>
      <w:r w:rsidR="00FA4BA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="00F02E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FA4BA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Kolejnym negatywnym zjawiskiem jest nie</w:t>
      </w:r>
      <w:r w:rsidR="00F02E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przekazywanie do WBiZK LUW w wyznaczonym w </w:t>
      </w:r>
      <w:r w:rsidR="00056AB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wytycznych</w:t>
      </w:r>
      <w:r w:rsidR="00F02E45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 </w:t>
      </w:r>
      <w:r w:rsidR="00F02E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terminie 14 dni, kopii planów zajęć, listy obecności oraz </w:t>
      </w:r>
      <w:r w:rsidR="00A84AE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dokumentacji </w:t>
      </w:r>
      <w:r w:rsidR="00711E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finansowej (rozliczenia dotacji) a także nie przestrzegania wyznaczonych terminów uzgodnienia </w:t>
      </w:r>
      <w:r w:rsidR="00711E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planów oraz wnioskowania o środki finansowe na przyszły rok.</w:t>
      </w:r>
      <w:r w:rsidR="00FA4BA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030CC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Szczególnie naganne jest nie informowanie WBiZK LUW o planie rezygnacji </w:t>
      </w:r>
      <w:r w:rsidR="000E073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br/>
      </w:r>
      <w:r w:rsidR="00030CC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z wykorzystania przekazanych na cele szkolenia obronnego środków finansowych w terminie określonym w wytycznych</w:t>
      </w:r>
      <w:r w:rsidR="00E20A5A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oraz nie realizowanie szkolenia obronnego zgodnie z własnym planem szkolenia</w:t>
      </w:r>
      <w:r w:rsidR="00030CC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.</w:t>
      </w:r>
    </w:p>
    <w:p w:rsidR="005D3755" w:rsidRPr="00FC7C8E" w:rsidRDefault="005D3755" w:rsidP="00CD6A80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01428" w:rsidRPr="00FC7C8E" w:rsidRDefault="008178B4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III. 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GŁÓWNE CELE SZKOLENIA W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ROKU</w:t>
      </w:r>
      <w:r w:rsidR="005F77D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:</w:t>
      </w:r>
    </w:p>
    <w:p w:rsidR="002D69DC" w:rsidRPr="00FC7C8E" w:rsidRDefault="002D69DC" w:rsidP="002D69D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Głównym celem działania w zakresie przygotowań obronnych na obszarze województwa lubuskiego w 2020 roku będzie doskonalenie czynności dotyczących przygotowania i działania organów administracji rządowej, organów samorządu terytorialnego oraz przedsiębiorców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do funkcjonowania w warunkach zewnętrznego zagrożenia bezpieczeństwa państwa i w czasie wojny. </w:t>
      </w:r>
    </w:p>
    <w:p w:rsidR="002D69DC" w:rsidRPr="00FC7C8E" w:rsidRDefault="002D69DC" w:rsidP="002D69D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Cel ten zamierza się osiągnąć poprzez m.in.:</w:t>
      </w:r>
    </w:p>
    <w:p w:rsidR="002D69DC" w:rsidRPr="00FC7C8E" w:rsidRDefault="002D69DC" w:rsidP="002D69DC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Przygotowanie obsad stałego dyżuru oraz punktów kontaktowych HNS do udziału w ćwiczeniu pk. DEFENDER-20 oraz sprawdzenie sposobu uruchamiania w warunkach wystąpienia zagrożenia bezpieczeństwa państwa, procedur związanych z podwyższaniem gotowości obronnej państwa z wykorzystaniem dostępnych środków łączności, oraz umiejętności posługiwania się dokumentacją opracowaną na potrzeby systemu Stałych Dyżurów.</w:t>
      </w:r>
    </w:p>
    <w:p w:rsidR="002D69DC" w:rsidRPr="00FC7C8E" w:rsidRDefault="002D69DC" w:rsidP="002D69DC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Sprawdzenie podczas Wojewódzkiej Gry Obronnej pk. MOST 2020 sposobu funkcjonowania systemu kierowania obroną województwa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czasie zewnętrznego zagrożenia bezpieczeństwa państwa i wojny. Główny nacisk położony będzie na sprawdzenie umiejętności udzielenia wsparcia Siłom Zbrojnym RP i wojskom sojuszniczym przemieszczającym się przez teren województwa lubuskiego. Ćwiczenie będzie prowadzone na założeniach i zagadnieniach szkoleniowych realizowanych podczas ćwiczenia DEFENDER-20. Udział w ćwiczeniu wezmą przedstawiciele administracji zespolonej oraz starostowie, prezydenci, burmistrzowie i wójtowie z terenu powiatów: słubickiego, sulęcińskiego, świebodzińskiego, żagańskiego i żarskiego</w:t>
      </w:r>
    </w:p>
    <w:p w:rsidR="002D69DC" w:rsidRPr="00FC7C8E" w:rsidRDefault="002D69DC" w:rsidP="002D69DC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Przygotowanie i przeprowadzenie sześciu powiatowych ćwiczeń obronnych, w powiatach gorzowskim, strzelecko – drezdeneckim, międzyrzeckim i mieście Gorzów Wielkopolski. Prezydent Miasta oraz starostowie określą tematykę, czas trwania ćwiczenia oraz jednostki biorące udział w ćwiczeniu, w tym obowiązkowo powiatowe służby, straże i inspekcje (minimum 1) oraz gminy z terenu powiatu </w:t>
      </w:r>
      <w:r w:rsidR="00CD6A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(minimum 3). Ćwiczenia należy zaplanować jako wieloszczeblowe. W ćwiczeniach należy uwzględnić, co najmniej dwa aspekty pozamilitarnych przygotowań obronnych. Wskazane jest wykonywanie epizodów praktycznych, zgodnie z metodyką jak dla ćwiczeń instruktażowych.</w:t>
      </w:r>
    </w:p>
    <w:p w:rsidR="002D69DC" w:rsidRPr="00FC7C8E" w:rsidRDefault="002D69DC" w:rsidP="002D69DC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Sprawdzenie w ramach treningu Akcji Kurierskiej przygotowania osób realizujących zadania związane z doręczaniem kart powołania </w:t>
      </w:r>
      <w:r w:rsidR="00A540D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 obszarze powiatów: krośnieńskiego, zielonogórskiego.</w:t>
      </w:r>
    </w:p>
    <w:p w:rsidR="00EC0F78" w:rsidRPr="00FC7C8E" w:rsidRDefault="002D69DC" w:rsidP="002D69DC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 </w:t>
      </w:r>
      <w:r w:rsidR="00EC0F7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Doskonalenie wiedzy i sukcesywne podnoszenie kwalifikacji kierowniczej kadry administracji publicznej i pracowników aparatu wykonawczego w województwie w zakresie obronności państwa w ramach Wyższych Kursów Obronnych.</w:t>
      </w:r>
    </w:p>
    <w:p w:rsidR="00EC0F78" w:rsidRPr="00FC7C8E" w:rsidRDefault="00EC0F78" w:rsidP="00AE55C2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Organizowanie własnych przedsięwzięć szkoleniowych na szczeblu samorządu terytorialnego z uwzględnieniem problematyk i tematów ujętych w Programie szkolenia obronnego w województwie lubuskim na lata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803B0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 – 2025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a w szczególności problematyk nr 4, 5, 6, </w:t>
      </w:r>
      <w:r w:rsidR="00AE55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7,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8, 9, 12 </w:t>
      </w:r>
      <w:r w:rsidR="00803B0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14.</w:t>
      </w:r>
    </w:p>
    <w:p w:rsidR="00EC0F78" w:rsidRPr="00FC7C8E" w:rsidRDefault="00EC0F78" w:rsidP="00AE55C2">
      <w:pPr>
        <w:numPr>
          <w:ilvl w:val="1"/>
          <w:numId w:val="4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Dalsze zgrywanie elementów podsystemu kierowania obroną, jak również innych elementów systemu obronnego, w szczególności zapewniających sprawne współdziałanie z innymi elementami administracji publicznej (w tym organami administracji wojskowej) oraz organami dowodzenia Sił Zbrojnych RP.</w:t>
      </w:r>
    </w:p>
    <w:p w:rsidR="00C46E25" w:rsidRPr="00FC7C8E" w:rsidRDefault="00E609DE" w:rsidP="003D4D92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 etapie przygotowania i prowadzenia ćwiczeń o tematyce obronnej należy posługiwać się ustaleniami zawartymi w</w:t>
      </w:r>
      <w:r w:rsidR="003579F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Wytycznych Wojewody Lubuskiego do przygotowania i przeprowadzenia gier, ćwiczeń i treningów obronnych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zatwierdzonych przez Wojewodę Lubuskiego </w:t>
      </w:r>
      <w:r w:rsidR="00AE55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2019</w:t>
      </w:r>
      <w:r w:rsidR="00F91E8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r.</w:t>
      </w: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01428" w:rsidRPr="00FC7C8E" w:rsidRDefault="008178B4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IV. </w:t>
      </w:r>
      <w:r w:rsidR="0066357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PLANOWANIE SZKOLENIA:</w:t>
      </w:r>
    </w:p>
    <w:p w:rsidR="00C01428" w:rsidRPr="00FC7C8E" w:rsidRDefault="00E461D3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planowaniu szkolenia obronnego uwzględnić teoretyczne i praktyczne jego formy, przy zachowaniu zasady, że ćwiczenia obronne, w tym gry </w:t>
      </w:r>
      <w:r w:rsidR="00BA33D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 treningi są zasadniczymi formami szkolenia, na których w latach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BA33D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623EB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-202</w:t>
      </w:r>
      <w:r w:rsidR="00BA33D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5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skupiony będzie główny wysiłek szkoleniowy. W pełnym zak</w:t>
      </w:r>
      <w:r w:rsidR="007B52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resie należy realizować postano</w:t>
      </w:r>
      <w:r w:rsidR="000C70F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wienia zawarte w § 10</w:t>
      </w:r>
      <w:r w:rsidR="00A31C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ust.</w:t>
      </w:r>
      <w:r w:rsidR="00867D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A31C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 pkt 6 i 7 oraz ust. 2 pkt 2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rozporządzenia R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M w sprawie szkolenia obronnego.</w:t>
      </w:r>
    </w:p>
    <w:p w:rsidR="00C01428" w:rsidRPr="00FC7C8E" w:rsidRDefault="00E461D3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Planując szkolenia obronne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stosować zasadę stopniowego dochodzenia do najważniejszych przedsięwzięć szkoleniowych z uwzględnieniem kolejności: zajęcia teoretyc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zne → gry, treningi → ćwiczenia.</w:t>
      </w:r>
    </w:p>
    <w:p w:rsidR="00C01428" w:rsidRPr="00FC7C8E" w:rsidRDefault="00E461D3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ajęcia teoretyczne traktować, jako formę szkolenia obronnego umożliwiając</w:t>
      </w:r>
      <w:r w:rsidR="004B631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ą m.in.</w:t>
      </w:r>
      <w:r w:rsidR="0011152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:</w:t>
      </w:r>
      <w:r w:rsidR="004B631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nabywanie wiedzy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niezbędnej do wykonywania zadań obronnych, poznawanie zasad funkcjonowania systemu obronnego oraz kształtowani</w:t>
      </w:r>
      <w:r w:rsidR="00415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świadomości obronn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ej osób podlegających szkoleniu.</w:t>
      </w:r>
    </w:p>
    <w:p w:rsidR="00C01428" w:rsidRPr="00FC7C8E" w:rsidRDefault="00E461D3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ajęcia planować w formie wykładów, informacji,</w:t>
      </w:r>
      <w:r w:rsidR="0066357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seminariów, konferencji itp., </w:t>
      </w:r>
      <w:r w:rsidR="004B631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a tematykę szkoleń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dostosowywać do faktycz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nych potrzeb grup szkoleniowych.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ajęcia winny zapewnić właściwe przygotowanie do przeprowadzenia (lub udziału) w zasadniczych zamierzeniach szkole</w:t>
      </w:r>
      <w:r w:rsidR="0066357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niowych, tj. treningach, grach </w:t>
      </w:r>
      <w:r w:rsidR="00C46E2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ćwiczeniach obronnych (o zasięgu loka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lnym, powiatowym i wojewódzkim).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ramach planowania zajęć, uwzględniać szkolenie dla kierownictwa ćwiczenia oraz ćwiczących, jako etap przygotowujący do ćwiczeń obronnych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S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topniować zakres ćwiczeń obronnych, począwszy od ćwiczenia wybranych zagadnień (zadań obronnych) poprzez zestawy zadań,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 kompleksowego sprawdzenia funkcjonowania systemu obronnego w gminie, powiecie.</w:t>
      </w:r>
    </w:p>
    <w:p w:rsidR="00C01428" w:rsidRPr="00FC7C8E" w:rsidRDefault="00C01428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Planowanie szkolenia obronnego należy realizować poprzez</w:t>
      </w:r>
      <w:r w:rsidR="000D05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opracowanie</w:t>
      </w:r>
      <w:r w:rsidR="00A644A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programu szkolenia obronnego na lata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BA33DF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A644A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-202</w:t>
      </w:r>
      <w:r w:rsidR="00BA33DF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</w:t>
      </w:r>
      <w:r w:rsidR="00A644A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oraz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planu szkolenia na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r.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 oparc</w:t>
      </w:r>
      <w:r w:rsidR="005A2B6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iu o przyjętą koncepcję realiza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cji zadań ob</w:t>
      </w:r>
      <w:r w:rsidR="005A2B6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ronnych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W planie </w:t>
      </w:r>
      <w:r w:rsidR="00A644A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szkolenia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należy ująć wszystkie przedsięwzięcia szkoleniowe szczebla nadrzędnego, a dotycząc</w:t>
      </w:r>
      <w:r w:rsidR="000D05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 jednostki sporządzającej plan</w:t>
      </w:r>
      <w:r w:rsidR="00521EE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(</w:t>
      </w:r>
      <w:r w:rsidR="00521EE8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wzór Planu Szkolenia – załącznik nr 1</w:t>
      </w:r>
      <w:r w:rsidR="00521EE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  <w:r w:rsidR="000D05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Należy dostosować tematykę i formę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szkolenia do fa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ktycznych potrzeb wynikających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przygotowań obronnych realizowanych przez </w:t>
      </w:r>
      <w:r w:rsidR="00AE4A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organizatora szkolenia</w:t>
      </w:r>
      <w:r w:rsidR="00481CC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planowaniu szkolenia należy zapewnić merytoryczną zgodność własnego planu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szkolenia obronnego na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 z opracowanym na lata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</w:t>
      </w:r>
      <w:r w:rsidR="006E4AE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6E4AE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własnym programem szkolenia 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(doty</w:t>
      </w:r>
      <w:r w:rsidR="000B6BCF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czy administracji samorządowej)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003866" w:rsidRPr="00FC7C8E" w:rsidRDefault="00003866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Jednostki samorządu terytorialnego, ze względów organizacyjnych, mogą przygotowywać wspólne przedsięwzięcia szkoleniowe, gry, treningi i ćwiczenia o tematyce obronnej. Zasady organizacji wspólnych przedsięwzięć szkoleniowych oraz ich finansowania określono </w:t>
      </w:r>
      <w:r w:rsidR="00DE311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w dalszej części </w:t>
      </w:r>
      <w:r w:rsidR="008A0F91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wytycznych</w:t>
      </w:r>
      <w:r w:rsidR="00A05C5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7301C6" w:rsidRPr="00FC7C8E" w:rsidRDefault="007301C6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Informacja o organizacji wspólnego przedsięwzięcia szkoleniowego musi być zawarta w planie szkolenia obronnego danej jednostki samorządu terytorialnego, o którym mowa w pkt. IV.</w:t>
      </w:r>
      <w:r w:rsidR="000D5A2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8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 Informację należy odnotować w kolumnie 7 planu – „Uwagi”</w:t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zgodnie z zasadami określonymi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pkt. V.7.</w:t>
      </w:r>
    </w:p>
    <w:p w:rsidR="00F50E1C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planowaniu szkolenia należy przestrzegać zasady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uzgadniania rocznych planów szkolenia obronnego. Wszystkie organy i jednostki organizacyjne, dla których koordy</w:t>
      </w:r>
      <w:r w:rsidR="00AE4A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natorem szkole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nia jest Wojewoda Lubuski, jeden egzemplarz opracowanego planu szkolen</w:t>
      </w:r>
      <w:r w:rsidR="00481CC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ia obronnego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481CC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swojej jednostce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 przekazują do Wojewody za pośrednictwem dyrektora Wydziału Bezpieczeństwa i Zarządzania Kryzysowego LUW – 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w nieprzekraczalnym terminie do dnia 10 </w:t>
      </w:r>
      <w:r w:rsidR="00FC7C8E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kwietnia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072CD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C0142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r.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– w celu jego uzgodnienia (§ </w:t>
      </w:r>
      <w:r w:rsidR="006D46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13 ust. 3 pkt 2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roz</w:t>
      </w:r>
      <w:r w:rsidR="00AE4A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porządzenia RM w sprawie szkole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nia obronnego). Przesłany egzemplar</w:t>
      </w:r>
      <w:r w:rsidR="00381DD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pozostaje w aktach WBiZK LUW.</w:t>
      </w:r>
    </w:p>
    <w:p w:rsidR="00C01428" w:rsidRPr="00FC7C8E" w:rsidRDefault="00C01428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Uzgodnienie planu szkolenia jest warunki</w:t>
      </w:r>
      <w:r w:rsidR="00AE4AEB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em uruchomienia środków finanso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wych przeznaczonych na zadania związane z</w:t>
      </w:r>
      <w:r w:rsidR="00AE4AEB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planowaniem </w:t>
      </w:r>
      <w:r w:rsidR="00DE311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br/>
      </w:r>
      <w:r w:rsidR="00AE4AEB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i organizacją szko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lenia obronnego w jedno</w:t>
      </w:r>
      <w:r w:rsidR="000B6BCF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stkach samorządu terytorialnego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0D0594" w:rsidP="003D4D9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atwierdzenie planu przez organizatora szkolenia n</w:t>
      </w:r>
      <w:r w:rsidR="00AE4A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astępuje dopiero po uzyska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niu ww. uzgodnienia.</w:t>
      </w:r>
    </w:p>
    <w:p w:rsidR="00C460EF" w:rsidRPr="00FC7C8E" w:rsidRDefault="00C460EF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01428" w:rsidRPr="00FC7C8E" w:rsidRDefault="000B6BCF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 xml:space="preserve">V. </w:t>
      </w:r>
      <w:r w:rsidR="00C46E2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AE4AEB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ORGANIZOWANIE I REALIZACJA SZKOLENIA:</w:t>
      </w:r>
    </w:p>
    <w:p w:rsidR="00C01428" w:rsidRPr="00FC7C8E" w:rsidRDefault="00C01428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organizow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aniu szkolenia obronnego należy w pełni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realizować (w ustalonych termi</w:t>
      </w:r>
      <w:r w:rsidR="00AE4AE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nach) zaplanowane i uzgodnione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Wojewodą Lubuskim przedsięwzięcia szkoleniowe.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Organizując szkolenia obronne należy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wykorzystać przyznany limit miejsc na szkolenie na Wyższych Kursach Obronnych w Akademii </w:t>
      </w:r>
      <w:r w:rsidR="00E766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Sztuki Wojennej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określony w Planie szkolenia obronnego w województwie lubuskim na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F5C1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20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rok. Udział w tym szkoleniu osób wskazanych (bądź ic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h zastępców) jest obligatoryjny.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czasie organizowania szkolenia obronnego należy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przestrzegać zasad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że w szkoleniach or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ganizowanych przez szczebel nad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rzędny dla poszczególnych grup szkoleniowych (określonych kodem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grupy) </w:t>
      </w:r>
      <w:r w:rsidR="00374D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biorą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oso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bisty udział</w:t>
      </w:r>
      <w:r w:rsidR="00374D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osoby zajmujące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74D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przypisane do tych grup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sta</w:t>
      </w:r>
      <w:r w:rsidR="00374D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nowiska służbowe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W szkoleniach tych nie mogą brać udziału – w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zastępstwie – osoby zaj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mujące inne stanowisk</w:t>
      </w:r>
      <w:r w:rsidR="001152E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 (z innej grupy szkoleniowej).</w:t>
      </w:r>
    </w:p>
    <w:p w:rsidR="00035AC1" w:rsidRPr="00FC7C8E" w:rsidRDefault="00003866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przypadku organizacji przedsięwzięć wspólnych, o których mowa w pkt. IV.11, konieczne jest wyłonienie koordynatora przedsięwzięcia, który w imieniu pozostałych jednostek samorządu terytorialnego biorących udział w przedsięwzięciu przedstawi </w:t>
      </w:r>
      <w:r w:rsidR="00035AC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Wojewodzie Lubuskiemu jego koncepcję. </w:t>
      </w:r>
    </w:p>
    <w:p w:rsidR="00003866" w:rsidRPr="00FC7C8E" w:rsidRDefault="00035AC1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Koncepcja przygotowania i realizacji przedsięwzięcia wspólnego zawiera: opis rodzaju przedsięwzięcia (szkolenie, trening, ćwiczenie), opis jego przebiegu, tematykę, sposób realizacji, a także plan podziału kosztów wspólnego przedsięwzięcia na poszczególnych jego uczestników.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 podziału kosztów musi zawierać informację o planowanym rodzaju wydatk</w:t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 przypisanej do niego jednostki </w:t>
      </w:r>
      <w:r w:rsidR="007301C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samorządu terytorialnego, która go pokryje ze środków przyznanych </w:t>
      </w:r>
      <w:r w:rsidR="00D35C5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ramach dotacji</w:t>
      </w:r>
      <w:r w:rsidR="007301C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celow</w:t>
      </w:r>
      <w:r w:rsidR="00D35C5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ej</w:t>
      </w:r>
      <w:r w:rsidR="007301C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 roku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7301C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7301C6" w:rsidRPr="00FC7C8E" w:rsidRDefault="007301C6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Koncepcję, o której mowa w pkt. V.5, koordynator przedsięwzięcia wspólnego przedstawia Wojewodzie Lubuskiemu za pośrednictwem dyrektora Wydziału Bezpieczeństwa i Zarządzania Kryzysowego LUW w terminie nie późniejszym niż 15 dni przed planowanym przedsięwzięciem.</w:t>
      </w:r>
    </w:p>
    <w:p w:rsidR="007301C6" w:rsidRPr="00FC7C8E" w:rsidRDefault="007301C6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planie szkolenia obronnego uczestników przedsięwzięcia wspólnego muszą znaleźć się odpowiednie adnotacje w kolumnie 7 – „Uwagi”.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Pod pozycją opisującą przedsięwzięcie</w:t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wspólne jego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koordynator wpisuje informację 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„KOORDYNATOR przedsięwzięcia, wspólnie z gmin</w:t>
      </w:r>
      <w:r w:rsidR="00790A7C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ami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 …”</w:t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Natomiast uczestnicy wpisują informację </w:t>
      </w:r>
      <w:r w:rsidR="00790A7C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„przedsięwzięcie wspólne z gminami …, koordynatorem jest …”</w:t>
      </w:r>
      <w:r w:rsidR="00790A7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1152EE" w:rsidRPr="00FC7C8E" w:rsidRDefault="00EA2894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Należy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zapewnić w organizowanych grach i treningach oraz ćwiczeniach terenowych obowiązkowe sprawdzenie wybranych el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ementów przygotowań obronnych,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tym m.in.: organizację kierowania powiatem, miastem, gminą w warunkach zagrożenia, uruchomienie stałego dyżuru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 wybranych elementów akcji kurierskiej. </w:t>
      </w:r>
    </w:p>
    <w:p w:rsidR="001152EE" w:rsidRPr="00FC7C8E" w:rsidRDefault="00C01428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Dokumentacja </w:t>
      </w:r>
      <w:r w:rsidR="00790A7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terenowego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ćwiczenia </w:t>
      </w:r>
      <w:r w:rsidR="00790A7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obronnego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wymaga uzgodnienia z Wojewodą Lubuskim za pośre</w:t>
      </w:r>
      <w:r w:rsidR="00D736F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dnictwem dyrektora </w:t>
      </w:r>
      <w:r w:rsidR="00CD6A8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br/>
      </w:r>
      <w:r w:rsidR="00D736F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Wydziału Bez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pieczeństw</w:t>
      </w:r>
      <w:r w:rsidR="000B6BCF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a </w:t>
      </w:r>
      <w:r w:rsidR="006B0CA8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i Zarządzania Kryzysowego LUW</w:t>
      </w:r>
      <w:r w:rsidR="006B0C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</w:t>
      </w:r>
    </w:p>
    <w:p w:rsidR="006B0CA8" w:rsidRPr="00FC7C8E" w:rsidRDefault="006B0CA8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Informacje zawarte w pkt. V.4, V.5, V.6 oraz V.9 pozostają w spójności z zasadami określonymi w 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Wytycznych Wojewody Lubuskiego </w:t>
      </w:r>
      <w:r w:rsidR="00DE3113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do przygotowania i przeprowadzenia gier, ćwiczeń i treningów obronnych,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zatwierdzonych przez Wojewodę Lubuskiego w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2019</w:t>
      </w:r>
      <w:r w:rsidR="00D35C5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r.</w:t>
      </w:r>
    </w:p>
    <w:p w:rsidR="00C01428" w:rsidRPr="00FC7C8E" w:rsidRDefault="00275F5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 xml:space="preserve">Udział jednostki samorządu terytorialnego w grze, treningu lub ćwiczeniu obronnym </w:t>
      </w:r>
      <w:r w:rsidR="00F324D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organizowanym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p</w:t>
      </w:r>
      <w:r w:rsidR="00F324D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rzez Wojewodę Lubuskiego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zwalnia ją z obowiązku organizacji własnego przedsięwzięcia tego ty</w:t>
      </w:r>
      <w:r w:rsidR="00750BAD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pu</w:t>
      </w:r>
      <w:r w:rsidR="00750BA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Należy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określać przedsięwzięcia pozwalające zgrywa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ć współdziałanie organów admini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stracji publicznej z organami administra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cji wojskowej oraz dowództwami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sztabami Sił Zbrojnych RP.</w:t>
      </w:r>
    </w:p>
    <w:p w:rsidR="00C01428" w:rsidRPr="00FC7C8E" w:rsidRDefault="00C01428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realiz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acji szkolenia obronnego należy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zgrywać obsady stanowisk kierowania i stałych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dyżurów w realizacji zadań wyni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kających z podwyższania gotowości obronnej</w:t>
      </w:r>
      <w:r w:rsidR="00BC79E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państwa.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Realizując szkolenia obronne należy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wzmóc dyscyplinę wykonawczą organizowania i prowadzenia gier, treningów oraz ćwiczeń terenowych,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ramach których</w:t>
      </w:r>
      <w:r w:rsidR="0097306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należy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doskonalić praktyczne umiejętności realizowania zadań obronnych wynikających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zaktualizowanych planów opera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cyjnych funkcjonowania, planów przygotowań publicznej i niepublicznej służby zdrowia na potrzeby obronne państwa oraz planów or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ganizacji i funkcjonowania zastępczych miejsc </w:t>
      </w:r>
      <w:r w:rsidR="009F683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szpitalnych.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szkoleniu aktywnie wykorzystywać istniejące zasoby pomocy merytorycznych (np. zestawy wypisów z aktów prawnych, instrukcji, doktryn, wydawnictw, prezen</w:t>
      </w:r>
      <w:r w:rsidR="006C1D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tacji, własnych opracowań itp.).</w:t>
      </w:r>
    </w:p>
    <w:p w:rsidR="00C01428" w:rsidRPr="00FC7C8E" w:rsidRDefault="000B6BCF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realizacji przyjętych przez</w:t>
      </w:r>
      <w:r w:rsidR="00F773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Marszałka Województwa Lubuskiego,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starostów, </w:t>
      </w:r>
      <w:r w:rsidR="00F773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wójtów,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burm</w:t>
      </w:r>
      <w:r w:rsidR="00F773A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istrzów i prezydentów miast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celów szkoleniowych, należy na bieżąco uwzględniać zmiany zachodzące w funkcjonowaniu systemu obronnego państwa i wprowadzać w tym zakresie stosowne korekty planistyczne.</w:t>
      </w:r>
    </w:p>
    <w:p w:rsidR="00A00FA9" w:rsidRPr="00FC7C8E" w:rsidRDefault="00A00FA9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Koordynator szk</w:t>
      </w:r>
      <w:r w:rsidR="00A87ED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olenia obronnego w województwie -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Wojewoda Lubuski zastrzega sobie prawo do prowadzenia wizytacji w trakcie przedsięwzięć szkoleniowych organizowanych przez jednostki samorządu terytorialnego w zakresie </w:t>
      </w:r>
      <w:r w:rsidR="00A87ED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zgodności przedsięwzięcia z planem, </w:t>
      </w:r>
      <w:r w:rsidR="00C46E2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 którym mowa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C46E2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</w:t>
      </w:r>
      <w:r w:rsidR="00A87ED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pkt. IV.8.</w:t>
      </w:r>
    </w:p>
    <w:p w:rsidR="00A87EDC" w:rsidRPr="00FC7C8E" w:rsidRDefault="00A87EDC" w:rsidP="003D4D92">
      <w:pPr>
        <w:numPr>
          <w:ilvl w:val="0"/>
          <w:numId w:val="5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Jednostki samorządu terytorialnego przewidziane do wizytacji przedsięwzięć szkoleniowych są zobowiązane do każdorazowego informowania Wojewody Lubuskiego, za pośrednictwem Wydziału Bezpieczeństwa i Zarządzania Kryzysowego, o terminie planowanego przedsięwzięcia.</w:t>
      </w:r>
    </w:p>
    <w:p w:rsidR="00A87EDC" w:rsidRPr="00FC7C8E" w:rsidRDefault="00A87EDC" w:rsidP="003E5961">
      <w:pPr>
        <w:numPr>
          <w:ilvl w:val="0"/>
          <w:numId w:val="5"/>
        </w:numPr>
        <w:tabs>
          <w:tab w:val="clear" w:pos="644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Listę jednostek samorządu terytorialnego, w których będą prowadzone wizytacje przedsięwzięć szkoleniowych w danym roku, określa w imieniu Wojewody Lubuskiego Dyrektor Wydziału Bezpieczeństwa i Zarządzania Kryzysowego i przekazuje do wiadomości wyznaczonym jednostkom odrębnym pismem.</w:t>
      </w:r>
    </w:p>
    <w:p w:rsidR="00C01428" w:rsidRPr="00FC7C8E" w:rsidRDefault="00C01428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62DBD" w:rsidRPr="00FC7C8E" w:rsidRDefault="000B6BCF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 xml:space="preserve">VI. </w:t>
      </w:r>
      <w:r w:rsidR="00D736F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DOKUMENTACJA SZKOLENIOWA, SPRAWOZDAWCZO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ŚĆ</w:t>
      </w:r>
      <w:r w:rsidR="00D736F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:</w:t>
      </w:r>
    </w:p>
    <w:p w:rsidR="000B6BCF" w:rsidRPr="00FC7C8E" w:rsidRDefault="00C01428" w:rsidP="003D4D9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 obowiązków organizatora szkolenia należy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opracowanie i prowadzenie doku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mentacji szkoleniowej</w:t>
      </w:r>
      <w:r w:rsidR="00A05D8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gier, treningów, ćwiczeń obronnych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jej przechowywanie zgod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nie </w:t>
      </w:r>
      <w:r w:rsidR="00A3702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postanowieniami</w:t>
      </w:r>
      <w:r w:rsidR="004A47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Ustawy z dnia 14 lipca 1983 r.</w:t>
      </w:r>
      <w:r w:rsidR="00E766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4A47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 narodowym zasobie archiwalnym i archiwach 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</w:t>
      </w:r>
      <w:r w:rsidR="005345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t.</w:t>
      </w:r>
      <w:r w:rsidR="003C540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5345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j. 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Dz. U. z 20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19</w:t>
      </w:r>
      <w:r w:rsidR="00C210B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</w:t>
      </w:r>
      <w:r w:rsidR="00E766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poz. 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553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późn.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zm.</w:t>
      </w:r>
      <w:r w:rsidR="006968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) </w:t>
      </w:r>
      <w:r w:rsidR="004A47B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oraz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zasa</w:t>
      </w:r>
      <w:r w:rsidR="0081564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dami określonymi w niniejszych w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ytycznych.</w:t>
      </w:r>
    </w:p>
    <w:p w:rsidR="004669A0" w:rsidRPr="00FC7C8E" w:rsidRDefault="00C01428" w:rsidP="003D4D9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Dokumentację szkoleniową stanowią: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C51B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program szkolenia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791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obronnego w województwie lubuskim na la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</w:t>
      </w:r>
      <w:r w:rsidR="007853E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5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plan szkolenia </w:t>
      </w:r>
      <w:r w:rsidR="003A791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obronnego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AA70C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województwie lubuskim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rok,</w:t>
      </w:r>
      <w:r w:rsidR="00AA70C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program szkolenia na szczeblu samorządu na lata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-202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</w:t>
      </w:r>
      <w:r w:rsidR="00AA70C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plan szkolenia na szczeblu samorządu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AA70C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5D7F8A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55624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AA70C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rok,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plany zajęć,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D736F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listy obecności,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konspekty (</w:t>
      </w:r>
      <w:r w:rsidR="0075795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lub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wydruki z prezentacji),</w:t>
      </w:r>
      <w:r w:rsidR="000B6B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dokume</w:t>
      </w:r>
      <w:r w:rsidR="004669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nty finansowe, umowy zawierane przez organizatora szkolenia z osobami prowadzącymi zajęcia szkoleniowe lub podpisywane w innym celu niezbędnym do realizacji szkolenia obronnego.</w:t>
      </w:r>
    </w:p>
    <w:p w:rsidR="00757956" w:rsidRPr="00FC7C8E" w:rsidRDefault="00757956" w:rsidP="003D4D9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</w:t>
      </w:r>
      <w:r w:rsidR="00F324D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okumentację ćwiczenia obronnego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określono szczegółowo w 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Wytycznych Wojewody Lubuskiego do przygotowania i przeprowadzenia gier, ćwiczeń i treningów obronnych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zatwierdzonych przez Wojewodę Lubuskiego w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2019</w:t>
      </w:r>
      <w:r w:rsidR="00243A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E1DC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r.</w:t>
      </w:r>
    </w:p>
    <w:p w:rsidR="00F324D7" w:rsidRPr="00FC7C8E" w:rsidRDefault="004669A0" w:rsidP="003D4D9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Dokumentację, o której mowa w pkt. VI.2 i VI.3, organizator szkolenia przechowuje i przedstawia do wglądu w czasie kontroli problemo</w:t>
      </w:r>
      <w:r w:rsidR="00227B9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wej realizacji zadań obronnych.</w:t>
      </w:r>
    </w:p>
    <w:p w:rsidR="00026346" w:rsidRPr="00FC7C8E" w:rsidRDefault="00C01428" w:rsidP="003D4D92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Organizator szkolenia, po zrealizowaniu każdego przedsięwzięcia szkoleniowego zobowiązany jest przesłać do Wydziału Bezpieczeństwa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 Zarządzania Kryzysowego LUW,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term</w:t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inie </w:t>
      </w:r>
      <w:r w:rsidR="005D7F8A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30</w:t>
      </w:r>
      <w:r w:rsidR="00026346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dni od jego zakończenia,</w:t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wyłącznie:</w:t>
      </w:r>
    </w:p>
    <w:p w:rsidR="00026346" w:rsidRPr="00FC7C8E" w:rsidRDefault="00C01428" w:rsidP="003D4D92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potwierdzon</w:t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ą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kopię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planu zajęć</w:t>
      </w:r>
      <w:r w:rsidR="009B6F4D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="009B6F4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</w:t>
      </w:r>
      <w:r w:rsidR="009B6F4D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wzór planu - załącznik nr 2</w:t>
      </w:r>
      <w:r w:rsidR="009B6F4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  <w:r w:rsidR="00460C2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026346" w:rsidRPr="00FC7C8E" w:rsidRDefault="00C01428" w:rsidP="003D4D92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potwierdzon</w:t>
      </w:r>
      <w:r w:rsidR="0002634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ą kopię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listy obecności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osób uczestniczących w szkoleniu</w:t>
      </w:r>
      <w:r w:rsidR="009B6F4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(</w:t>
      </w:r>
      <w:r w:rsidR="009B6F4D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wzór listy </w:t>
      </w:r>
      <w:r w:rsidR="00867DC0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obecności</w:t>
      </w:r>
      <w:r w:rsidR="009B6F4D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 - załącznik nr 3</w:t>
      </w:r>
      <w:r w:rsidR="009B6F4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</w:t>
      </w:r>
    </w:p>
    <w:p w:rsidR="004669A0" w:rsidRPr="00FC7C8E" w:rsidRDefault="00026346" w:rsidP="003D4D92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dokumentację finansową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B356E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zgodnie z zasadami określonymi w rozdziale VII - </w:t>
      </w:r>
      <w:r w:rsidR="00C0142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przypadku gdy przedsięwzięcie wymagało zaangażowania środków finansowych</w:t>
      </w:r>
      <w:r w:rsidR="00460C2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215B00" w:rsidRPr="00FC7C8E" w:rsidRDefault="00215B00" w:rsidP="003D4D92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przypadku przedsięwzięć wspólnych, o których mowa w pkt. IV.11 zasady określone w pkt. VI.5 stosuje się odpowiednio. Jednostki biorące udział w przedsięwzięciu wspólnym mogą przesłać, każda z osobna kserokopię wspólnego planu zajęć i listy obecności. Natomiast w przypadku zaangażowania środków finansowych, poszczególne jednostki przysyłają dokumenty finansowe z adnotacją znajdującą się w opisie faktury</w:t>
      </w:r>
      <w:r w:rsidR="000E36F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lub rachunku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 treści – </w:t>
      </w:r>
      <w:r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„wydatek poniesiony w ramach przedsięwzięcia wspólnego realizowanego z gminami</w:t>
      </w:r>
      <w:r w:rsidR="000E36F6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 xml:space="preserve"> …, zgodnie z planem podziału środków </w:t>
      </w:r>
      <w:r w:rsidR="00CD6A80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br/>
      </w:r>
      <w:r w:rsidR="000E36F6" w:rsidRPr="00FC7C8E">
        <w:rPr>
          <w:rFonts w:ascii="Times New Roman" w:hAnsi="Times New Roman" w:cs="Times New Roman"/>
          <w:i/>
          <w:color w:val="auto"/>
          <w:spacing w:val="0"/>
          <w:sz w:val="24"/>
          <w:szCs w:val="24"/>
        </w:rPr>
        <w:t>z dnia …”.</w:t>
      </w:r>
    </w:p>
    <w:p w:rsidR="000B6BCF" w:rsidRPr="00FC7C8E" w:rsidRDefault="00C01428" w:rsidP="003D4D92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Nie przesłanie kopii ww. dokumentów traktowane </w:t>
      </w:r>
      <w:r w:rsidR="00867D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będzie, jako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nie wykonanie uzgodnionych z Wojewodą zadań</w:t>
      </w:r>
      <w:r w:rsidR="00253DF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obronnych z zakresu szkolenia.</w:t>
      </w: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CD6A80" w:rsidRPr="00FC7C8E" w:rsidRDefault="00CD6A80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8E5336" w:rsidRPr="00FC7C8E" w:rsidRDefault="000B6BCF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>VII. ROZLICZENIE FINANSOWE SZKOLENIA OBRONNEGO:</w:t>
      </w:r>
    </w:p>
    <w:p w:rsidR="008E5336" w:rsidRPr="00FC7C8E" w:rsidRDefault="008E5336" w:rsidP="003D4D92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Organizatorzy szkolenia obronnego (Marszałek Województwa Lubuskiego, starostowie, wójtowie, burmistrzowie i prezydenci miast) złożą do dnia </w:t>
      </w:r>
      <w:r w:rsidR="0055624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10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września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DE3113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 do Wydziału Bezpieczeństwa i Zarządzania Kryzysowego LUW zapotrzebowanie na środki finansowe związane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pokryciem kosztów szkolenia obronnego w roku następnym.</w:t>
      </w:r>
    </w:p>
    <w:p w:rsidR="00B0212F" w:rsidRPr="00FC7C8E" w:rsidRDefault="00B0212F" w:rsidP="003D4D92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Wydatkowanie środków finansowych</w:t>
      </w:r>
      <w:r w:rsidR="002E299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na cele szkolenia obr</w:t>
      </w:r>
      <w:r w:rsidR="003700C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onnego </w:t>
      </w:r>
      <w:r w:rsidR="002E299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musi być ściśle powiązane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 planem szkolenia obronnego, o którym mowa </w:t>
      </w:r>
      <w:r w:rsidR="00DE311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pkt. </w:t>
      </w:r>
      <w:r w:rsidR="0015278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IV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.8, a </w:t>
      </w:r>
      <w:r w:rsidR="002E299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ich</w:t>
      </w:r>
      <w:r w:rsidR="00D5560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uruchomienie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następuje po uzgodnieniu </w:t>
      </w:r>
      <w:r w:rsidR="00253DF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planu z Wojewodą.</w:t>
      </w:r>
    </w:p>
    <w:p w:rsidR="00462DBD" w:rsidRPr="00FC7C8E" w:rsidRDefault="00C01428" w:rsidP="003D4D92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Przyznane środki mogą być wykorzystane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wyłącznie na wydatki bezpośrednio związane z organizacją własnych przedsięwzięć szkoleniowych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w tym:</w:t>
      </w:r>
    </w:p>
    <w:p w:rsidR="002C51B6" w:rsidRPr="00FC7C8E" w:rsidRDefault="002C51B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zakup publikacji o tematyce obronnej </w:t>
      </w:r>
      <w:r w:rsidR="000E36F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zgodnej z problematyką opisaną w § </w:t>
      </w:r>
      <w:r w:rsidR="00762D3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9</w:t>
      </w:r>
      <w:r w:rsidR="000E36F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rozporządzenia Rady Ministrów w sprawie szkolenia obronnego 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(np. kwartalniki Wiedza Obronna i Zeszyty Problemowe wydawane przez Towarzystwo Wiedzy Obronnej, materiały studyjne Akademii </w:t>
      </w:r>
      <w:r w:rsidR="00317E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Sztuki Wojennej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publikowane na potrzeby Wyższych Kursów Obronnych dla kierowniczej kadry administracji pu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blicznej),</w:t>
      </w:r>
    </w:p>
    <w:p w:rsidR="002C51B6" w:rsidRPr="00FC7C8E" w:rsidRDefault="002C51B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opłacenie wykładowców</w:t>
      </w:r>
      <w:r w:rsidR="000E36F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prowadzących szkolenie</w:t>
      </w:r>
      <w:r w:rsidR="00A6112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A6112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zgodnie z zasadami określonymi w pkt. VI</w:t>
      </w:r>
      <w:r w:rsidR="00B76BAE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I</w:t>
      </w:r>
      <w:r w:rsidR="00A6112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.</w:t>
      </w:r>
      <w:r w:rsidR="00B76BAE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5 i VII.6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2C51B6" w:rsidRPr="00FC7C8E" w:rsidRDefault="002C51B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przygotowanie materiałów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dydaktycznych i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szkoleniowy</w:t>
      </w:r>
      <w:r w:rsidR="009972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ch </w:t>
      </w:r>
      <w:r w:rsidR="00317E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dla uczestników szkolenia </w:t>
      </w:r>
      <w:r w:rsidR="009972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(</w:t>
      </w:r>
      <w:r w:rsidR="00B0212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wykonanie kserokopii lub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9972C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nagranie materiału na płyty CD, zakup zeszytów, notatników, długopisów itp.)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2C51B6" w:rsidRPr="00FC7C8E" w:rsidRDefault="002C51B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zabezpieczenie logistyczne w postaci opłacenia sali niezbędnej do przeprowadzenia 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szkolenia,</w:t>
      </w:r>
    </w:p>
    <w:p w:rsidR="002C51B6" w:rsidRPr="00FC7C8E" w:rsidRDefault="000E36F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zakwaterowanie i wy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żywienie uczestników szkolenia,</w:t>
      </w:r>
    </w:p>
    <w:p w:rsidR="000E36F6" w:rsidRPr="00FC7C8E" w:rsidRDefault="000E36F6" w:rsidP="003D4D92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zabezpieczenie logistyczne terenowych ćwiczeń obronnych w postaci amortyzacji sprzętu, paliwa, usług transportowych.</w:t>
      </w:r>
    </w:p>
    <w:p w:rsidR="002C51B6" w:rsidRPr="00FC7C8E" w:rsidRDefault="002C51B6" w:rsidP="003E5961">
      <w:pPr>
        <w:numPr>
          <w:ilvl w:val="0"/>
          <w:numId w:val="13"/>
        </w:numPr>
        <w:tabs>
          <w:tab w:val="clear" w:pos="720"/>
        </w:tabs>
        <w:spacing w:after="120"/>
        <w:ind w:left="426" w:hanging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Ze środków 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przeznaczonych na szkolenie obronne nie mo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gą 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być finansowane:</w:t>
      </w:r>
    </w:p>
    <w:p w:rsidR="00D355C3" w:rsidRPr="00FC7C8E" w:rsidRDefault="00D355C3" w:rsidP="003D4D9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zaopatrzenie biurowe pracownika (sprzęt komputerowy, multimedialny, oprogramowanie, tonery do drukarek</w:t>
      </w:r>
      <w:r w:rsidR="000743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pendrive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it</w:t>
      </w:r>
      <w:r w:rsidR="00317E3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.),</w:t>
      </w:r>
    </w:p>
    <w:p w:rsidR="00B0212F" w:rsidRPr="00FC7C8E" w:rsidRDefault="00867DC0" w:rsidP="003D4D9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materiały biurowe i inne nie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związane bezpośrednio z celami szkoleniowymi (teczki,</w:t>
      </w:r>
      <w:r w:rsidR="0018409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okładki,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opr</w:t>
      </w:r>
      <w:r w:rsidR="00D5560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awy dokumentacji planistycznej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18409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materiały promocyjne,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AA69FB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podręczniki o tematyce nie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związanej z obronnością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itp.),</w:t>
      </w:r>
    </w:p>
    <w:p w:rsidR="00D355C3" w:rsidRPr="00FC7C8E" w:rsidRDefault="00D355C3" w:rsidP="003D4D9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koszty delegacji poniesione w związku z wyjazdem pracownika na szkolenie obronne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D355C3" w:rsidRPr="00FC7C8E" w:rsidRDefault="00B0212F" w:rsidP="003D4D9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koszty 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udział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pra</w:t>
      </w:r>
      <w:r w:rsidR="0048088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cownika w zewnętrznych szkoleniach obronnych (opłaty szkoleniowe, przejazdy, wyżywienie,</w:t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pobyt w ośrodkach </w:t>
      </w:r>
      <w:r w:rsidR="00A05C5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D355C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szkoleniowych itp.</w:t>
      </w:r>
      <w:r w:rsidR="0048088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  <w:r w:rsidR="002071D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CD6A80" w:rsidRPr="00FC7C8E" w:rsidRDefault="00CD6A80" w:rsidP="00CD6A80">
      <w:pPr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61120" w:rsidRPr="00FC7C8E" w:rsidRDefault="00A61120" w:rsidP="003D4D92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W przypadku zakupu usług szkoleniowych (u wykonawcy świadczącego usługi w zakresie prowadzenia szkoleń) na potrzeby organizowanego szkolenia obronnego </w:t>
      </w:r>
      <w:r w:rsidR="00B76BA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ustalam niżej wymienione zasady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:</w:t>
      </w:r>
    </w:p>
    <w:p w:rsidR="00A61120" w:rsidRPr="00FC7C8E" w:rsidRDefault="00B76BAE" w:rsidP="00A61120">
      <w:pPr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należy </w:t>
      </w:r>
      <w:r w:rsidR="00A6112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sporządzić z wykonawcą pisemna umowę,</w:t>
      </w:r>
    </w:p>
    <w:p w:rsidR="00A61120" w:rsidRPr="00FC7C8E" w:rsidRDefault="00ED450B" w:rsidP="00A61120">
      <w:pPr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wykładowca nie</w:t>
      </w:r>
      <w:r w:rsidR="00A6112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będący pracownikiem administracji </w:t>
      </w:r>
      <w:r w:rsidR="00B76BA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publicznej</w:t>
      </w:r>
      <w:r w:rsidR="00A6112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o którym mowa powyżej, musi posiadać doświadczenie zawodowe z zakresu obronności,</w:t>
      </w:r>
    </w:p>
    <w:p w:rsidR="00A61120" w:rsidRPr="00FC7C8E" w:rsidRDefault="00A61120" w:rsidP="00A61120">
      <w:pPr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ustalam stawki dla prowadzących szkolenia obronne:</w:t>
      </w:r>
    </w:p>
    <w:p w:rsidR="00A61120" w:rsidRPr="00FC7C8E" w:rsidRDefault="00B76BAE" w:rsidP="00A61120">
      <w:pPr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profesor</w:t>
      </w:r>
      <w:r w:rsidR="00ED2E9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 doktor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– do </w:t>
      </w:r>
      <w:r w:rsidR="00ED2E9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3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00 zł./godz.,</w:t>
      </w:r>
    </w:p>
    <w:p w:rsidR="00B76BAE" w:rsidRPr="00FC7C8E" w:rsidRDefault="00B76BAE" w:rsidP="00A61120">
      <w:pPr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magister – do </w:t>
      </w:r>
      <w:r w:rsidR="0025627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150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zł./godz.,</w:t>
      </w:r>
    </w:p>
    <w:p w:rsidR="00B76BAE" w:rsidRPr="00FC7C8E" w:rsidRDefault="00AA69FB" w:rsidP="00A61120">
      <w:pPr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osoby nie</w:t>
      </w:r>
      <w:r w:rsidR="00B76BA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posiadające tytułu naukowego – do </w:t>
      </w:r>
      <w:r w:rsidR="0025627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100</w:t>
      </w:r>
      <w:r w:rsidR="00B76BA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zł./godz.,</w:t>
      </w:r>
    </w:p>
    <w:p w:rsidR="00B76BAE" w:rsidRPr="00FC7C8E" w:rsidRDefault="00B76BAE" w:rsidP="00B76BAE">
      <w:pPr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wynagrodzenie wykładowców przekraczające podane powyżej limity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32861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nie będą finansowane z dotacji na szkolenie obronne przekazanej przez Wojewodę Lubuskiego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B76BAE" w:rsidRPr="00FC7C8E" w:rsidRDefault="00B76BAE" w:rsidP="00B76BAE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Osoby prowadzące 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szkolenia obronne będące pracownikami urzędu </w:t>
      </w:r>
      <w:r w:rsidR="00A1713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rganizatora szkolenia lub będące pracownikami jednostki organizacyjnej podległej lub nadzorowanej</w:t>
      </w:r>
      <w:r w:rsidR="00A1713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przez o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rganizatora szkolenia, albo sprawujące nadzór merytoryczny nad pracownikami urzędu </w:t>
      </w:r>
      <w:r w:rsidR="00A1713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</w:t>
      </w:r>
      <w:r w:rsidR="0023286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rganizatora w zakresie spraw obronnych nie mogą pobierać wynagrodzenia za prowadzone szkolenia obronne.</w:t>
      </w:r>
    </w:p>
    <w:p w:rsidR="002C51B6" w:rsidRPr="00FC7C8E" w:rsidRDefault="002C51B6" w:rsidP="003D4D92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Dokumentacja potwierdzająca użycie środków finansowych (faktury, rachunki) musi zawierać informacje lub adnotacje</w:t>
      </w:r>
      <w:r w:rsidR="00152785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</w:t>
      </w:r>
      <w:r w:rsidR="00EE32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opisy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jednoznacznie potwierdzające wydatkowanie środków na cele szkolenia obronnego</w:t>
      </w:r>
      <w:r w:rsidR="009F5E1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</w:t>
      </w:r>
      <w:r w:rsidR="009F5E14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Opisując ww. dokumentację </w:t>
      </w:r>
      <w:r w:rsidR="00707895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należy</w:t>
      </w:r>
      <w:r w:rsidR="009F5E14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dokładnie określać ilość wydatkowanych środków </w:t>
      </w:r>
      <w:r w:rsidR="00867DC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finansowych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EE326C" w:rsidRPr="00FC7C8E" w:rsidRDefault="00EE326C" w:rsidP="003D4D92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Jeżeli ze środków przeznaczonych na szkolenie obronne sfinansowano udział wykładowców to do dokumentacji rozliczeniowej (rachunki, faktury) należy dołączyć również potwierdzoną kopię umowy pomiędzy organizatorem szko</w:t>
      </w:r>
      <w:r w:rsidR="00A068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lenia i wykładowcą.</w:t>
      </w:r>
    </w:p>
    <w:p w:rsidR="00E57F0E" w:rsidRPr="00FC7C8E" w:rsidRDefault="00D35C59" w:rsidP="003D4D92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 </w:t>
      </w:r>
      <w:r w:rsidR="00E57F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planowanej rezygnacji z wykorzystania przekazanych na cele szkolenia obronnego środków finansowych należy powiadomić pisemnie Wydział Bezpieczeństwa i Zarządzania Kryzysowego LUW </w:t>
      </w:r>
      <w:r w:rsidR="00E57F0E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w nieprzekraczalnym terminie do dnia 31 lipca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E57F0E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r.</w:t>
      </w:r>
      <w:r w:rsidR="002F18B7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i dokonać zwrotu przekazanej dotacji</w:t>
      </w:r>
      <w:r w:rsidR="002F18B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E0C26" w:rsidRPr="00FC7C8E" w:rsidRDefault="00F749BE" w:rsidP="003D4D92">
      <w:pPr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Ostateczny termin rozliczenia całości przekazanych </w:t>
      </w:r>
      <w:r w:rsidR="00E766A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środków finansowych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na szkolenie obronne </w:t>
      </w:r>
      <w:r w:rsidR="00E766A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w roku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E766A0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upływa z dniem </w:t>
      </w:r>
      <w:r w:rsidR="00C2369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br/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20 listopada </w:t>
      </w:r>
      <w:r w:rsidR="00881539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20 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r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B261FF" w:rsidRPr="00FC7C8E" w:rsidRDefault="00B261FF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261FF" w:rsidRPr="00FC7C8E" w:rsidRDefault="00B261FF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E0C26" w:rsidRPr="00FC7C8E" w:rsidRDefault="00AE0C26" w:rsidP="003D4D92">
      <w:pPr>
        <w:spacing w:after="120"/>
        <w:jc w:val="both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>V</w:t>
      </w:r>
      <w:r w:rsidR="00C5549D"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III. TERMINY OKREŚLONE W WYTYCZ</w:t>
      </w:r>
      <w:r w:rsidRPr="00FC7C8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NYCH:</w:t>
      </w:r>
    </w:p>
    <w:p w:rsidR="00AE0C26" w:rsidRPr="00FC7C8E" w:rsidRDefault="00AE0C26" w:rsidP="00A64A5D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10 </w:t>
      </w:r>
      <w:r w:rsidR="00FC7C8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kwietnia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 – przesłanie</w:t>
      </w:r>
      <w:r w:rsidR="00DB56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celem uzgodnienia</w:t>
      </w:r>
      <w:r w:rsidR="00DB56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rocznych planów szkolenia,</w:t>
      </w:r>
    </w:p>
    <w:p w:rsidR="00AE0C26" w:rsidRPr="00FC7C8E" w:rsidRDefault="00DB560E" w:rsidP="00A64A5D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31 lipca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 – informacja do WBiZK LUW o rezygnacji z 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przyznanych środków finansowych,</w:t>
      </w:r>
    </w:p>
    <w:p w:rsidR="008E5336" w:rsidRPr="00FC7C8E" w:rsidRDefault="00F42664" w:rsidP="00A64A5D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1</w:t>
      </w:r>
      <w:r w:rsidR="001C35D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0 września</w:t>
      </w:r>
      <w:r w:rsidR="008E533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8E5336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 – złożenie zapotrzebowania na 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środki finansowe na</w:t>
      </w:r>
      <w:r w:rsidR="0020248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20</w:t>
      </w:r>
      <w:r w:rsidR="00C2369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21</w:t>
      </w:r>
      <w:r w:rsidR="0020248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rok,</w:t>
      </w:r>
    </w:p>
    <w:p w:rsidR="00DB560E" w:rsidRPr="00FC7C8E" w:rsidRDefault="00F42664" w:rsidP="00A64A5D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DB56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0 listopada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DB56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 – ostateczny termin rozliczenia całości środków przekazanych jednostkom samorządu tery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torialnego na szkolenie obronne,</w:t>
      </w:r>
    </w:p>
    <w:p w:rsidR="009B722F" w:rsidRPr="00FC7C8E" w:rsidRDefault="00C2369C" w:rsidP="00A64A5D">
      <w:pPr>
        <w:numPr>
          <w:ilvl w:val="1"/>
          <w:numId w:val="10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30</w:t>
      </w:r>
      <w:r w:rsidR="00DB560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dni – czas na przesłanie dokumentacji szkolenia upływający od dnia jego przeprowadzenia.</w:t>
      </w:r>
    </w:p>
    <w:p w:rsidR="00576C18" w:rsidRPr="00FC7C8E" w:rsidRDefault="00576C18" w:rsidP="003D4D92">
      <w:pPr>
        <w:spacing w:after="12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76C18" w:rsidRPr="00FC7C8E" w:rsidRDefault="00576C18" w:rsidP="00726094">
      <w:pPr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Załączniki:</w:t>
      </w:r>
    </w:p>
    <w:p w:rsidR="00576C18" w:rsidRPr="00FC7C8E" w:rsidRDefault="00576C18" w:rsidP="00726094">
      <w:pPr>
        <w:numPr>
          <w:ilvl w:val="0"/>
          <w:numId w:val="15"/>
        </w:numPr>
        <w:ind w:left="425" w:hanging="425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 szkolenia obronnego (wzór) – do stosowania</w:t>
      </w:r>
      <w:r w:rsidR="004D3E5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576C18" w:rsidRPr="00FC7C8E" w:rsidRDefault="00576C18" w:rsidP="00726094">
      <w:pPr>
        <w:numPr>
          <w:ilvl w:val="0"/>
          <w:numId w:val="15"/>
        </w:numPr>
        <w:ind w:left="425" w:hanging="425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Plan zajęć (wzór) – do stosowania</w:t>
      </w:r>
      <w:r w:rsidR="004D3E58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</w:p>
    <w:p w:rsidR="009F5E14" w:rsidRPr="00FC7C8E" w:rsidRDefault="00576C18" w:rsidP="00D3224E">
      <w:pPr>
        <w:numPr>
          <w:ilvl w:val="0"/>
          <w:numId w:val="15"/>
        </w:numPr>
        <w:ind w:left="425" w:hanging="425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Lista obecności (wzór) – do stosowania</w:t>
      </w:r>
      <w:r w:rsidR="00846BD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="009F5E1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 w:type="page"/>
      </w:r>
    </w:p>
    <w:p w:rsidR="00713FBE" w:rsidRPr="00FC7C8E" w:rsidRDefault="00713FBE" w:rsidP="009F5E14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  <w:sectPr w:rsidR="00713FBE" w:rsidRPr="00FC7C8E" w:rsidSect="00444947">
          <w:footerReference w:type="even" r:id="rId9"/>
          <w:footerReference w:type="default" r:id="rId10"/>
          <w:pgSz w:w="16838" w:h="11906" w:orient="landscape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713FBE" w:rsidRPr="00FC7C8E" w:rsidRDefault="00713FBE" w:rsidP="00713FB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lastRenderedPageBreak/>
        <w:t>Zał. Nr 1 do Wytycznych Wojewody Lubuskiego</w:t>
      </w:r>
    </w:p>
    <w:p w:rsidR="00713FBE" w:rsidRPr="00FC7C8E" w:rsidRDefault="00713FBE" w:rsidP="00713FB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do szkolenia obronnego w 20</w:t>
      </w:r>
      <w:r w:rsidR="00881539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roku</w:t>
      </w:r>
      <w:r w:rsidR="0099001D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– </w:t>
      </w:r>
      <w:r w:rsidR="0099001D" w:rsidRPr="00FC7C8E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>plan szkolenia obronnego</w:t>
      </w:r>
      <w:r w:rsidR="009A41EF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  <w:r w:rsidR="0099001D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:rsidR="00ED509F" w:rsidRPr="00FC7C8E" w:rsidRDefault="00ED509F" w:rsidP="00713FB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  <w:sz w:val="16"/>
          <w:szCs w:val="16"/>
        </w:rPr>
      </w:pPr>
    </w:p>
    <w:p w:rsidR="00713FBE" w:rsidRPr="00FC7C8E" w:rsidRDefault="00713FBE" w:rsidP="00713FB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371"/>
        <w:gridCol w:w="3477"/>
      </w:tblGrid>
      <w:tr w:rsidR="00FC7C8E" w:rsidRPr="00FC7C8E" w:rsidTr="00364465">
        <w:trPr>
          <w:trHeight w:val="377"/>
        </w:trPr>
        <w:tc>
          <w:tcPr>
            <w:tcW w:w="3794" w:type="dxa"/>
            <w:tcBorders>
              <w:bottom w:val="thickThin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thickThinSmallGap" w:sz="24" w:space="0" w:color="auto"/>
            </w:tcBorders>
            <w:vAlign w:val="center"/>
          </w:tcPr>
          <w:p w:rsidR="00D90B05" w:rsidRPr="00FC7C8E" w:rsidRDefault="0070437B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30"/>
                <w:szCs w:val="30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30"/>
                <w:szCs w:val="30"/>
              </w:rPr>
              <w:t>&lt;</w:t>
            </w:r>
            <w:r w:rsidR="00A24892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30"/>
                <w:szCs w:val="30"/>
              </w:rPr>
              <w:t>NAZWA JEDNOSTKI ORGANIZACYJNEJ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30"/>
                <w:szCs w:val="30"/>
              </w:rPr>
              <w:t>&gt;</w:t>
            </w:r>
          </w:p>
        </w:tc>
        <w:tc>
          <w:tcPr>
            <w:tcW w:w="3477" w:type="dxa"/>
            <w:tcBorders>
              <w:bottom w:val="thickThin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  <w:tr w:rsidR="00FC7C8E" w:rsidRPr="00FC7C8E" w:rsidTr="00364465">
        <w:trPr>
          <w:trHeight w:val="377"/>
        </w:trPr>
        <w:tc>
          <w:tcPr>
            <w:tcW w:w="3794" w:type="dxa"/>
            <w:tcBorders>
              <w:top w:val="thickThin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thickThinSmallGap" w:sz="24" w:space="0" w:color="auto"/>
            </w:tcBorders>
            <w:vAlign w:val="center"/>
          </w:tcPr>
          <w:p w:rsidR="00D90B05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FC7C8E"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  <w:t>&lt;NAZWA KOMÓRKI WYKONUJĄCEJ PLAN&gt;</w:t>
            </w:r>
          </w:p>
        </w:tc>
        <w:tc>
          <w:tcPr>
            <w:tcW w:w="3477" w:type="dxa"/>
            <w:tcBorders>
              <w:top w:val="thickThin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  <w:tr w:rsidR="00FC7C8E" w:rsidRPr="00FC7C8E" w:rsidTr="003A2880">
        <w:trPr>
          <w:trHeight w:val="2268"/>
        </w:trPr>
        <w:tc>
          <w:tcPr>
            <w:tcW w:w="3794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ZATWIERDZAM</w:t>
            </w:r>
          </w:p>
          <w:p w:rsidR="00A24892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:rsidR="00D90B05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&lt;</w:t>
            </w:r>
            <w:r w:rsidR="00D90B05"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st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anowisko organizatora szkolenia&gt;</w:t>
            </w:r>
          </w:p>
          <w:p w:rsidR="00D90B05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&lt;</w:t>
            </w:r>
            <w:r w:rsidR="00D90B05"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imię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i nazwisko&gt;</w:t>
            </w:r>
          </w:p>
          <w:p w:rsidR="00A24892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D90B05" w:rsidRPr="00FC7C8E" w:rsidRDefault="00A24892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&lt;sygnatura dokumentu</w:t>
            </w:r>
            <w:r w:rsidR="00D90B05"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&gt;</w:t>
            </w:r>
          </w:p>
        </w:tc>
        <w:tc>
          <w:tcPr>
            <w:tcW w:w="7371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  <w:tr w:rsidR="00FC7C8E" w:rsidRPr="00FC7C8E" w:rsidTr="003A2880">
        <w:trPr>
          <w:trHeight w:val="2268"/>
        </w:trPr>
        <w:tc>
          <w:tcPr>
            <w:tcW w:w="3794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PLAN</w:t>
            </w:r>
          </w:p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SZKOLENIA OBRONNEGO</w:t>
            </w:r>
          </w:p>
          <w:p w:rsidR="00D90B05" w:rsidRPr="00FC7C8E" w:rsidRDefault="00797877" w:rsidP="0088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&lt;</w:t>
            </w:r>
            <w:r w:rsidR="00D90B0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 xml:space="preserve">odpowiednio: 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w urzędzie marszałkowskim; w powiecie</w:t>
            </w:r>
            <w:r w:rsidR="0036446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;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 xml:space="preserve"> </w:t>
            </w:r>
            <w:r w:rsidR="00D75DC1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br/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w mieście; w gminie</w:t>
            </w:r>
            <w:r w:rsidR="00D90B0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&gt;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 xml:space="preserve"> </w:t>
            </w:r>
            <w:r w:rsidR="00D90B0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na 20</w:t>
            </w:r>
            <w:r w:rsidR="00881539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>20</w:t>
            </w:r>
            <w:r w:rsidR="00D90B0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8"/>
                <w:szCs w:val="28"/>
              </w:rPr>
              <w:t xml:space="preserve"> rok</w:t>
            </w:r>
          </w:p>
        </w:tc>
        <w:tc>
          <w:tcPr>
            <w:tcW w:w="3477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  <w:tr w:rsidR="00FC7C8E" w:rsidRPr="00FC7C8E" w:rsidTr="003A2880">
        <w:trPr>
          <w:trHeight w:val="2268"/>
        </w:trPr>
        <w:tc>
          <w:tcPr>
            <w:tcW w:w="3794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OPRACOWAŁ</w:t>
            </w:r>
          </w:p>
          <w:p w:rsidR="00797877" w:rsidRPr="00FC7C8E" w:rsidRDefault="00797877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D90B05" w:rsidRPr="00FC7C8E" w:rsidRDefault="00797877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&lt;</w:t>
            </w:r>
            <w:r w:rsidR="00D90B05"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stanowis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ko&gt;</w:t>
            </w:r>
          </w:p>
          <w:p w:rsidR="00D90B05" w:rsidRPr="00FC7C8E" w:rsidRDefault="00797877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&lt;</w:t>
            </w:r>
            <w:r w:rsidR="00D90B05"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imię i nazwisko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&gt;</w:t>
            </w:r>
          </w:p>
        </w:tc>
      </w:tr>
      <w:tr w:rsidR="00FC7C8E" w:rsidRPr="00FC7C8E" w:rsidTr="003A2880">
        <w:trPr>
          <w:trHeight w:val="504"/>
        </w:trPr>
        <w:tc>
          <w:tcPr>
            <w:tcW w:w="3794" w:type="dxa"/>
            <w:tcBorders>
              <w:bottom w:val="thinThick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thinThickSmallGap" w:sz="24" w:space="0" w:color="auto"/>
            </w:tcBorders>
            <w:vAlign w:val="center"/>
          </w:tcPr>
          <w:p w:rsidR="00D90B05" w:rsidRPr="00FC7C8E" w:rsidRDefault="0036446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&lt;MIEJSCOWOŚĆ&gt;</w:t>
            </w:r>
          </w:p>
        </w:tc>
        <w:tc>
          <w:tcPr>
            <w:tcW w:w="3477" w:type="dxa"/>
            <w:tcBorders>
              <w:bottom w:val="thinThick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  <w:tr w:rsidR="003645CC" w:rsidRPr="00FC7C8E" w:rsidTr="003A2880">
        <w:trPr>
          <w:trHeight w:val="504"/>
        </w:trPr>
        <w:tc>
          <w:tcPr>
            <w:tcW w:w="3794" w:type="dxa"/>
            <w:tcBorders>
              <w:top w:val="thinThick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thinThickSmallGap" w:sz="24" w:space="0" w:color="auto"/>
            </w:tcBorders>
            <w:vAlign w:val="center"/>
          </w:tcPr>
          <w:p w:rsidR="00D90B05" w:rsidRPr="00FC7C8E" w:rsidRDefault="00364465" w:rsidP="00364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&lt;</w:t>
            </w:r>
            <w:r w:rsidR="00867DC0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MIESIĄC</w:t>
            </w:r>
            <w:r w:rsidR="00F71C12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 xml:space="preserve"> ROK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&gt;</w:t>
            </w:r>
          </w:p>
        </w:tc>
        <w:tc>
          <w:tcPr>
            <w:tcW w:w="3477" w:type="dxa"/>
            <w:tcBorders>
              <w:top w:val="thinThickSmallGap" w:sz="24" w:space="0" w:color="auto"/>
            </w:tcBorders>
            <w:vAlign w:val="center"/>
          </w:tcPr>
          <w:p w:rsidR="00D90B05" w:rsidRPr="00FC7C8E" w:rsidRDefault="00D90B05" w:rsidP="00704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</w:p>
        </w:tc>
      </w:tr>
    </w:tbl>
    <w:p w:rsidR="00D90B05" w:rsidRPr="00FC7C8E" w:rsidRDefault="00D90B05" w:rsidP="00713FB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3A2880" w:rsidRPr="00FC7C8E" w:rsidRDefault="003A2880" w:rsidP="00E012B3">
      <w:pPr>
        <w:pStyle w:val="Nagwek1"/>
        <w:spacing w:after="120"/>
        <w:rPr>
          <w:kern w:val="16"/>
        </w:rPr>
      </w:pPr>
      <w:r w:rsidRPr="00FC7C8E">
        <w:rPr>
          <w:kern w:val="16"/>
        </w:rPr>
        <w:t>CZĘŚĆ I – Opisowa</w:t>
      </w:r>
    </w:p>
    <w:p w:rsidR="005012E6" w:rsidRPr="00FC7C8E" w:rsidRDefault="005012E6" w:rsidP="005012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kern w:val="16"/>
          <w:sz w:val="24"/>
          <w:szCs w:val="24"/>
        </w:rPr>
        <w:t xml:space="preserve">Podstawę sporządzenia 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Planu szkolenia obronnego w …………………… na 20</w:t>
      </w:r>
      <w:r w:rsidR="00881539"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20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 xml:space="preserve"> rok </w:t>
      </w:r>
      <w:r w:rsidRPr="00FC7C8E">
        <w:rPr>
          <w:rFonts w:ascii="Times New Roman" w:hAnsi="Times New Roman" w:cs="Times New Roman"/>
          <w:color w:val="auto"/>
          <w:spacing w:val="0"/>
          <w:kern w:val="16"/>
          <w:sz w:val="24"/>
          <w:szCs w:val="24"/>
        </w:rPr>
        <w:t xml:space="preserve">stanowią: § 11 pkt. 2 rozporządzenia Rady Ministrów </w:t>
      </w:r>
      <w:r w:rsidRPr="00FC7C8E">
        <w:rPr>
          <w:rFonts w:ascii="Times New Roman" w:hAnsi="Times New Roman" w:cs="Times New Roman"/>
          <w:color w:val="auto"/>
          <w:spacing w:val="0"/>
          <w:kern w:val="16"/>
          <w:sz w:val="24"/>
          <w:szCs w:val="24"/>
        </w:rPr>
        <w:br/>
        <w:t xml:space="preserve">z dnia 8 października 2015 r. w sprawie szkolenia obronnego (Dz. U. z 2015 r., poz. 1829), 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 xml:space="preserve">Program szkolenia obronnego 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br/>
        <w:t xml:space="preserve">w …………………….. na lata </w:t>
      </w:r>
      <w:r w:rsidR="00881539"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20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-20</w:t>
      </w:r>
      <w:r w:rsidR="003645CC"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2</w:t>
      </w:r>
      <w:r w:rsidR="00F158E4"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>2</w:t>
      </w:r>
      <w:r w:rsidRPr="00FC7C8E">
        <w:rPr>
          <w:rFonts w:ascii="Times New Roman" w:hAnsi="Times New Roman" w:cs="Times New Roman"/>
          <w:i/>
          <w:color w:val="auto"/>
          <w:spacing w:val="0"/>
          <w:kern w:val="16"/>
          <w:sz w:val="24"/>
          <w:szCs w:val="24"/>
        </w:rPr>
        <w:t xml:space="preserve">, </w:t>
      </w:r>
      <w:r w:rsidRPr="00FC7C8E">
        <w:rPr>
          <w:rFonts w:ascii="Times New Roman" w:hAnsi="Times New Roman" w:cs="Times New Roman"/>
          <w:color w:val="auto"/>
          <w:spacing w:val="0"/>
          <w:kern w:val="16"/>
          <w:sz w:val="24"/>
          <w:szCs w:val="24"/>
        </w:rPr>
        <w:t xml:space="preserve">oraz </w:t>
      </w:r>
      <w:r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Wytyczne Wojewody Lubuskiego do szkolenia obronnego</w:t>
      </w:r>
      <w:r w:rsidR="00E766A0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 xml:space="preserve"> </w:t>
      </w:r>
      <w:r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 xml:space="preserve">w </w:t>
      </w:r>
      <w:r w:rsidR="00881539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20</w:t>
      </w:r>
      <w:r w:rsidR="00C2369C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 xml:space="preserve"> roku.</w:t>
      </w:r>
    </w:p>
    <w:p w:rsidR="005012E6" w:rsidRPr="00FC7C8E" w:rsidRDefault="005012E6" w:rsidP="005012E6">
      <w:pPr>
        <w:ind w:firstLine="709"/>
        <w:jc w:val="both"/>
        <w:rPr>
          <w:rFonts w:ascii="Times New Roman" w:hAnsi="Times New Roman" w:cs="Times New Roman"/>
          <w:i/>
          <w:color w:val="auto"/>
          <w:spacing w:val="0"/>
          <w:kern w:val="16"/>
          <w:sz w:val="20"/>
          <w:szCs w:val="20"/>
        </w:rPr>
      </w:pPr>
    </w:p>
    <w:p w:rsidR="003A2880" w:rsidRPr="00FC7C8E" w:rsidRDefault="003A2880" w:rsidP="000C0E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1. Dokumenty odniesienia:</w:t>
      </w:r>
    </w:p>
    <w:p w:rsidR="003A2880" w:rsidRPr="00FC7C8E" w:rsidRDefault="009A41EF" w:rsidP="003E5961">
      <w:pPr>
        <w:autoSpaceDE w:val="0"/>
        <w:autoSpaceDN w:val="0"/>
        <w:adjustRightInd w:val="0"/>
        <w:ind w:left="340" w:hanging="17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wybrane akty prawne (szczebla centralnego i wojewódzkiego) regulujące specyfikę przygotowań obronnych w powiecie, mieście,</w:t>
      </w:r>
      <w:r w:rsidR="00867DC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gminie, urzędzie marszałkowskim,</w:t>
      </w:r>
    </w:p>
    <w:p w:rsidR="003A2880" w:rsidRPr="00FC7C8E" w:rsidRDefault="009A41EF" w:rsidP="003E5961">
      <w:pPr>
        <w:autoSpaceDE w:val="0"/>
        <w:autoSpaceDN w:val="0"/>
        <w:adjustRightInd w:val="0"/>
        <w:ind w:left="340" w:hanging="17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wydane przez starostę, prezy</w:t>
      </w:r>
      <w:r w:rsidR="00E766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denta miasta, burmistrza, wójta i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marszałka województwa decyzje i inne dokumenty,</w:t>
      </w:r>
      <w:r w:rsidR="00E766A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stanowiące o warunkach, trybie </w:t>
      </w:r>
      <w:r w:rsidR="007260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 sposobie realizacji przygotowań obronnych, odpowiednio w starostwie, urzędzie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miejskim/miasta, urzędzie 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gminy, urzędzie marszałkowskim,</w:t>
      </w:r>
    </w:p>
    <w:p w:rsidR="003A2880" w:rsidRPr="00FC7C8E" w:rsidRDefault="009A41EF" w:rsidP="003E5961">
      <w:pPr>
        <w:autoSpaceDE w:val="0"/>
        <w:autoSpaceDN w:val="0"/>
        <w:adjustRightInd w:val="0"/>
        <w:ind w:left="340" w:hanging="17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inne dokumenty, np. regulaminy, publikacje, artykuły itp.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Wykaz dokumentów powinien być </w:t>
      </w:r>
      <w:r w:rsidR="003A2880"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ograniczony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do tych, które odnosić się będą </w:t>
      </w:r>
      <w:r w:rsidR="007260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do tematyki szkoleniowej planowanej do realizacji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w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3645C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oku.</w:t>
      </w:r>
    </w:p>
    <w:p w:rsidR="003A2880" w:rsidRPr="00FC7C8E" w:rsidRDefault="003A2880" w:rsidP="000C0E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2. Cele szkolenia:</w:t>
      </w:r>
    </w:p>
    <w:p w:rsidR="003A2880" w:rsidRPr="00FC7C8E" w:rsidRDefault="009A41EF" w:rsidP="003E5961">
      <w:pPr>
        <w:autoSpaceDE w:val="0"/>
        <w:autoSpaceDN w:val="0"/>
        <w:adjustRightInd w:val="0"/>
        <w:ind w:left="340" w:hanging="17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cele szkolenia obronnego na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 powinny stanowić rozwinięcie celu ujętego w programie szkolenia obronnego na lata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-20</w:t>
      </w:r>
      <w:r w:rsidR="00D167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F158E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</w:t>
      </w:r>
      <w:r w:rsidR="007260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uzupełnieniem o inne cele wynikające z potrzeb organizatora szkolenia i zmian w zakresie przygotowań obronnych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spowodowanych wejściem </w:t>
      </w:r>
      <w:r w:rsidR="00726094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w 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ż</w:t>
      </w:r>
      <w:r w:rsidR="0014096C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ycie nowych uregulowań prawnych,</w:t>
      </w:r>
    </w:p>
    <w:p w:rsidR="003A2880" w:rsidRPr="00FC7C8E" w:rsidRDefault="009A41EF" w:rsidP="003E5961">
      <w:pPr>
        <w:autoSpaceDE w:val="0"/>
        <w:autoSpaceDN w:val="0"/>
        <w:adjustRightInd w:val="0"/>
        <w:ind w:left="340" w:hanging="170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zasadnym jest przyjmować nie więcej ni</w:t>
      </w:r>
      <w:r w:rsidR="000C0E6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ż</w:t>
      </w:r>
      <w:r w:rsidR="003A2880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2-3 cele szkoleniowe, opracowane w formie opisowej.</w:t>
      </w:r>
      <w:r w:rsidR="00536A23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br w:type="page"/>
      </w:r>
    </w:p>
    <w:p w:rsidR="00E012B3" w:rsidRPr="00FC7C8E" w:rsidRDefault="00E012B3" w:rsidP="00E012B3">
      <w:pPr>
        <w:pStyle w:val="Nagwek1"/>
        <w:spacing w:after="120"/>
        <w:rPr>
          <w:kern w:val="16"/>
        </w:rPr>
      </w:pPr>
      <w:r w:rsidRPr="00FC7C8E">
        <w:rPr>
          <w:kern w:val="16"/>
        </w:rPr>
        <w:lastRenderedPageBreak/>
        <w:t>CZĘŚĆ II - Planowane przedsięwzięcia szkoleniowe</w:t>
      </w:r>
      <w:r w:rsidR="000C0E60" w:rsidRPr="00FC7C8E">
        <w:rPr>
          <w:kern w:val="16"/>
        </w:rPr>
        <w:t xml:space="preserve"> </w:t>
      </w:r>
      <w:r w:rsidR="00E874A1" w:rsidRPr="00FC7C8E">
        <w:rPr>
          <w:kern w:val="16"/>
        </w:rPr>
        <w:t xml:space="preserve">- </w:t>
      </w:r>
      <w:r w:rsidR="000C0E60" w:rsidRPr="00FC7C8E">
        <w:rPr>
          <w:b w:val="0"/>
          <w:kern w:val="16"/>
        </w:rPr>
        <w:t>przykładowe wpisy</w:t>
      </w:r>
    </w:p>
    <w:p w:rsidR="00E012B3" w:rsidRPr="00FC7C8E" w:rsidRDefault="00E012B3" w:rsidP="003A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409"/>
        <w:gridCol w:w="1258"/>
        <w:gridCol w:w="1308"/>
        <w:gridCol w:w="1982"/>
        <w:gridCol w:w="1423"/>
        <w:gridCol w:w="1879"/>
      </w:tblGrid>
      <w:tr w:rsidR="00FC7C8E" w:rsidRPr="00FC7C8E" w:rsidTr="009E3639">
        <w:trPr>
          <w:trHeight w:val="255"/>
          <w:tblHeader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L.p.</w:t>
            </w:r>
          </w:p>
        </w:tc>
        <w:tc>
          <w:tcPr>
            <w:tcW w:w="21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Tematy szkolenia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Forma szkolenia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Termin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Uczestnicy szkolenia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(nr grupy szkoleniowej)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Odpowiedzialny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Uwagi</w:t>
            </w:r>
          </w:p>
        </w:tc>
      </w:tr>
      <w:tr w:rsidR="00FC7C8E" w:rsidRPr="00FC7C8E" w:rsidTr="009E3639">
        <w:trPr>
          <w:trHeight w:val="255"/>
          <w:tblHeader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1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Miejsce</w:t>
            </w: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2B3" w:rsidRPr="00FC7C8E" w:rsidRDefault="00E012B3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</w:tr>
      <w:tr w:rsidR="00FC7C8E" w:rsidRPr="00FC7C8E" w:rsidTr="009E3639">
        <w:trPr>
          <w:trHeight w:val="270"/>
          <w:tblHeader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7</w:t>
            </w:r>
          </w:p>
        </w:tc>
      </w:tr>
      <w:tr w:rsidR="00FC7C8E" w:rsidRPr="00FC7C8E" w:rsidTr="009E3639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LUTY</w:t>
            </w:r>
          </w:p>
        </w:tc>
      </w:tr>
      <w:tr w:rsidR="00FC7C8E" w:rsidRPr="00FC7C8E" w:rsidTr="009E363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2B3" w:rsidRPr="00FC7C8E" w:rsidRDefault="00BF1944" w:rsidP="00D167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PRZEDSIĘWZIĘCIA SZCZEBLA NADRZĘDNEGO</w:t>
            </w:r>
          </w:p>
        </w:tc>
      </w:tr>
      <w:tr w:rsidR="00FC7C8E" w:rsidRPr="00FC7C8E" w:rsidTr="00B04EAD">
        <w:trPr>
          <w:trHeight w:val="770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4EAD" w:rsidRPr="00FC7C8E" w:rsidRDefault="00B04EAD" w:rsidP="00B04EAD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P1. Międzynarodowe i wewnętrzne uwarunkowania bezpieczeństwa państwa:</w:t>
            </w:r>
          </w:p>
          <w:p w:rsidR="00B04EAD" w:rsidRPr="00FC7C8E" w:rsidRDefault="003B3129" w:rsidP="003B3129">
            <w:pPr>
              <w:ind w:left="562" w:hanging="284"/>
              <w:jc w:val="both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T4. </w:t>
            </w:r>
            <w:r w:rsidR="00B04EAD"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Współczesne, zewnętrzne i wewnętrzne, zagrożenia bezpieczeństwa państwa. - Wybrane zagadnienia z działalności obcych służb specjalnych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</w:r>
            <w:r w:rsidR="00B04EAD"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(przedstawiciel ABW).</w:t>
            </w:r>
          </w:p>
          <w:p w:rsidR="00B04EAD" w:rsidRPr="00FC7C8E" w:rsidRDefault="003B3129" w:rsidP="003B3129">
            <w:pPr>
              <w:ind w:left="562" w:hanging="284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T7. </w:t>
            </w:r>
            <w:r w:rsidR="00B04EAD"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Zagrożenia informacyjne w cyberprzestrzeni.</w:t>
            </w:r>
          </w:p>
          <w:p w:rsidR="00B04EAD" w:rsidRPr="00FC7C8E" w:rsidRDefault="00B04EAD" w:rsidP="00B04EAD">
            <w:pPr>
              <w:ind w:left="238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:rsidR="00B04EAD" w:rsidRPr="00FC7C8E" w:rsidRDefault="00B04EAD" w:rsidP="00B04EAD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P6. Organizacja i funkcjonowanie systemu obronnego państwa i jego elementów:</w:t>
            </w:r>
          </w:p>
          <w:p w:rsidR="00B04EAD" w:rsidRPr="00FC7C8E" w:rsidRDefault="00F4796E" w:rsidP="003B3129">
            <w:pPr>
              <w:ind w:left="578" w:hanging="340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T9. </w:t>
            </w:r>
            <w:r w:rsidR="00B04EAD"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Planowanie i realizacja szkolenia obronnego –</w:t>
            </w:r>
            <w:r w:rsidR="00B04EAD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 xml:space="preserve">podsumowanie </w:t>
            </w:r>
            <w:r w:rsidR="00003455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szkolenia obronnego w roku 201</w:t>
            </w:r>
            <w:r w:rsidR="00D167C2"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8</w:t>
            </w:r>
            <w:r w:rsidR="00B04EAD" w:rsidRPr="00FC7C8E">
              <w:rPr>
                <w:rFonts w:ascii="Times New Roman" w:hAnsi="Times New Roman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</w:p>
          <w:p w:rsidR="00B04EAD" w:rsidRPr="00FC7C8E" w:rsidRDefault="00B04EAD" w:rsidP="00B04EAD">
            <w:pPr>
              <w:ind w:left="238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T12. Kontrole wykonywania zadań obronnych.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Wykład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informacja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Ustalony odrębnym pismem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S-1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Wojewoda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Lubuski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</w:tr>
      <w:tr w:rsidR="00FC7C8E" w:rsidRPr="00FC7C8E" w:rsidTr="00B04EAD">
        <w:trPr>
          <w:trHeight w:val="1273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1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EAD" w:rsidRPr="00FC7C8E" w:rsidRDefault="00B04EAD" w:rsidP="009E3639">
            <w:pPr>
              <w:ind w:left="239" w:hanging="239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Ośrodek szkoleniowy zostanie wybrany w trybie zapytania o cenę.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Dyrektor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WBiZK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</w:p>
        </w:tc>
      </w:tr>
      <w:tr w:rsidR="00FC7C8E" w:rsidRPr="00FC7C8E" w:rsidTr="009E3639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012B3" w:rsidRPr="00FC7C8E" w:rsidRDefault="00E012B3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MARZEC</w:t>
            </w:r>
          </w:p>
        </w:tc>
      </w:tr>
      <w:tr w:rsidR="00FC7C8E" w:rsidRPr="00FC7C8E" w:rsidTr="009E363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2B3" w:rsidRPr="00FC7C8E" w:rsidRDefault="00E012B3" w:rsidP="00D167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PRZEDSIĘWZIĘCIA WŁASNE</w:t>
            </w:r>
          </w:p>
        </w:tc>
      </w:tr>
      <w:tr w:rsidR="00FC7C8E" w:rsidRPr="00FC7C8E" w:rsidTr="00B04EAD">
        <w:trPr>
          <w:trHeight w:val="745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EAD" w:rsidRPr="00FC7C8E" w:rsidRDefault="00B04EAD" w:rsidP="00B04EAD">
            <w:pPr>
              <w:ind w:left="284" w:hanging="284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  <w:t>P9. Realizacja zadań na rzecz Sił Zbrojnych Rzeczypospolitej Polskiej i wojsk sojuszniczych:</w:t>
            </w:r>
          </w:p>
          <w:p w:rsidR="00B04EAD" w:rsidRPr="00FC7C8E" w:rsidRDefault="00B04EAD" w:rsidP="00B04EAD">
            <w:pPr>
              <w:rPr>
                <w:rFonts w:ascii="Times New Roman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      T7. Powiatowy trening akcji kurierskiej -</w:t>
            </w: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 Powiat Strzelecko-Drezdenecki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.</w:t>
            </w:r>
          </w:p>
          <w:p w:rsidR="00B04EAD" w:rsidRPr="00FC7C8E" w:rsidRDefault="00B04EAD" w:rsidP="00B04EAD">
            <w:pPr>
              <w:rPr>
                <w:rFonts w:ascii="Times New Roman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</w:p>
          <w:p w:rsidR="00B04EAD" w:rsidRPr="00FC7C8E" w:rsidRDefault="00B04EAD" w:rsidP="00B04EAD">
            <w:pPr>
              <w:ind w:firstLine="1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Cs/>
                <w:i/>
                <w:color w:val="auto"/>
                <w:spacing w:val="0"/>
                <w:sz w:val="18"/>
                <w:szCs w:val="18"/>
              </w:rPr>
              <w:t xml:space="preserve">Podnoszenie zdolności organizacyjnych organów administracji samorządowej do realizacji zadań związanych z zabezpieczeniem mobilizacyjnego rozwinięcia Sił Zbrojnych RP oraz uzupełnienia bieżących potrzeb wojsk własnych i sojuszniczych </w:t>
            </w:r>
            <w:r w:rsidR="003B3129" w:rsidRPr="00FC7C8E">
              <w:rPr>
                <w:rFonts w:ascii="Times New Roman" w:hAnsi="Times New Roman" w:cs="Times New Roman"/>
                <w:bCs/>
                <w:i/>
                <w:color w:val="auto"/>
                <w:spacing w:val="0"/>
                <w:sz w:val="18"/>
                <w:szCs w:val="18"/>
              </w:rPr>
              <w:br/>
            </w:r>
            <w:r w:rsidRPr="00FC7C8E">
              <w:rPr>
                <w:rFonts w:ascii="Times New Roman" w:hAnsi="Times New Roman" w:cs="Times New Roman"/>
                <w:bCs/>
                <w:i/>
                <w:color w:val="auto"/>
                <w:spacing w:val="0"/>
                <w:sz w:val="18"/>
                <w:szCs w:val="18"/>
              </w:rPr>
              <w:t>w trybie Akcji Kurierskiej, poprzez praktyczne treningi z udziałem przedstawiciel administracji wojskowej.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Trening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powiatowy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Ustalony odrębnym trybem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S-1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W-1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G-1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P-1/3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P-1/4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 xml:space="preserve">właściwe organy administracji wojskowej, kurierzy w ramach </w:t>
            </w:r>
            <w:r w:rsidR="003C5400"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potrzeb </w:t>
            </w: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sz w:val="18"/>
                <w:szCs w:val="18"/>
              </w:rPr>
              <w:t>*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Starosta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Żagański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b/>
                <w:color w:val="auto"/>
                <w:spacing w:val="0"/>
                <w:sz w:val="18"/>
                <w:szCs w:val="18"/>
              </w:rPr>
              <w:t>*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przedsięwzięcie ujmują w planach szkoleń wszystkie j.s.t.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z terenu powiatu, szczegółowy zakres uczestników treningu zostanie określony odrębnym trybem przez starostę</w:t>
            </w:r>
          </w:p>
        </w:tc>
      </w:tr>
      <w:tr w:rsidR="00FC7C8E" w:rsidRPr="00FC7C8E" w:rsidTr="00654C7F">
        <w:trPr>
          <w:trHeight w:val="1350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EAD" w:rsidRPr="00FC7C8E" w:rsidRDefault="00B04EAD" w:rsidP="00E859FE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MSD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 xml:space="preserve">ćwiczących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 xml:space="preserve">+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lokalizacje ustalone przez Starostę</w:t>
            </w:r>
          </w:p>
        </w:tc>
        <w:tc>
          <w:tcPr>
            <w:tcW w:w="6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D" w:rsidRPr="00FC7C8E" w:rsidRDefault="00B04EAD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Wsparcie i koordynacja </w:t>
            </w:r>
            <w:r w:rsidRPr="00FC7C8E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br/>
              <w:t>WBiZK LUW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EAD" w:rsidRPr="00FC7C8E" w:rsidRDefault="00B04EAD" w:rsidP="009E3639">
            <w:pP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</w:tbl>
    <w:p w:rsidR="00E859FE" w:rsidRPr="00FC7C8E" w:rsidRDefault="00E859FE" w:rsidP="003A2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E859FE" w:rsidRPr="00FC7C8E" w:rsidRDefault="00B04EAD" w:rsidP="00E859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CZĘŚĆ III</w:t>
      </w:r>
      <w:r w:rsidR="00E859FE"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Grupy szkoleniowe:</w:t>
      </w:r>
    </w:p>
    <w:p w:rsidR="00E859FE" w:rsidRPr="00FC7C8E" w:rsidRDefault="003B3129" w:rsidP="003B3129">
      <w:pPr>
        <w:autoSpaceDE w:val="0"/>
        <w:autoSpaceDN w:val="0"/>
        <w:adjustRightInd w:val="0"/>
        <w:ind w:left="170" w:hanging="17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należy ująć nazwy grup szkoleniowych właściwych dla danego organizatora szkolenia</w:t>
      </w:r>
      <w:r w:rsidR="00B04EA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zgodnie z </w:t>
      </w:r>
      <w:r w:rsidR="00B04EAD" w:rsidRPr="00FC7C8E">
        <w:rPr>
          <w:rFonts w:ascii="Times New Roman" w:hAnsi="Times New Roman" w:cs="Times New Roman"/>
          <w:iCs/>
          <w:color w:val="auto"/>
          <w:spacing w:val="0"/>
          <w:sz w:val="24"/>
          <w:szCs w:val="24"/>
        </w:rPr>
        <w:t>r</w:t>
      </w:r>
      <w:r w:rsidR="00E859FE" w:rsidRPr="00FC7C8E">
        <w:rPr>
          <w:rFonts w:ascii="Times New Roman" w:hAnsi="Times New Roman" w:cs="Times New Roman"/>
          <w:iCs/>
          <w:color w:val="auto"/>
          <w:spacing w:val="0"/>
          <w:sz w:val="24"/>
          <w:szCs w:val="24"/>
        </w:rPr>
        <w:t xml:space="preserve">amowym wykazem </w:t>
      </w:r>
      <w:r w:rsidR="00B04EAD" w:rsidRPr="00FC7C8E">
        <w:rPr>
          <w:rFonts w:ascii="Times New Roman" w:hAnsi="Times New Roman" w:cs="Times New Roman"/>
          <w:iCs/>
          <w:color w:val="auto"/>
          <w:spacing w:val="0"/>
          <w:sz w:val="24"/>
          <w:szCs w:val="24"/>
        </w:rPr>
        <w:t xml:space="preserve">grup szkoleniowych </w:t>
      </w:r>
      <w:r w:rsidR="0014096C" w:rsidRPr="00FC7C8E">
        <w:rPr>
          <w:rFonts w:ascii="Times New Roman" w:hAnsi="Times New Roman" w:cs="Times New Roman"/>
          <w:iCs/>
          <w:color w:val="auto"/>
          <w:spacing w:val="0"/>
          <w:sz w:val="24"/>
          <w:szCs w:val="24"/>
        </w:rPr>
        <w:br/>
      </w:r>
      <w:r w:rsidR="00B04EAD" w:rsidRPr="00FC7C8E">
        <w:rPr>
          <w:rFonts w:ascii="Times New Roman" w:hAnsi="Times New Roman" w:cs="Times New Roman"/>
          <w:iCs/>
          <w:color w:val="auto"/>
          <w:spacing w:val="0"/>
          <w:sz w:val="24"/>
          <w:szCs w:val="24"/>
        </w:rPr>
        <w:t>w województwie lubuskim</w:t>
      </w:r>
      <w:r w:rsidR="00E859FE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 xml:space="preserve">, 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zawartym w </w:t>
      </w:r>
      <w:r w:rsidR="00E859FE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 xml:space="preserve">Programie szkolenia obronnego w województwie lubuskim na lata </w:t>
      </w:r>
      <w:r w:rsidR="00881539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20</w:t>
      </w:r>
      <w:r w:rsidR="00F158E4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20</w:t>
      </w:r>
      <w:r w:rsidR="00E859FE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-202</w:t>
      </w:r>
      <w:r w:rsidR="00F158E4" w:rsidRPr="00FC7C8E"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5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;</w:t>
      </w:r>
    </w:p>
    <w:p w:rsidR="00E859FE" w:rsidRPr="00FC7C8E" w:rsidRDefault="003B3129" w:rsidP="003B3129">
      <w:pPr>
        <w:autoSpaceDE w:val="0"/>
        <w:autoSpaceDN w:val="0"/>
        <w:adjustRightInd w:val="0"/>
        <w:ind w:left="170" w:hanging="170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-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D167C2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szczegółowy wykaz stanowisk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 ich liczba, zobligowanych do udziału w szkoleniu obronnym w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roku, </w:t>
      </w:r>
      <w:r w:rsidR="00E859FE" w:rsidRPr="00FC7C8E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stanowi obowi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ą</w:t>
      </w:r>
      <w:r w:rsidR="00E859FE" w:rsidRPr="00FC7C8E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zkowy zał</w:t>
      </w:r>
      <w:r w:rsidR="00E859FE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ą</w:t>
      </w:r>
      <w:r w:rsidR="00E859FE" w:rsidRPr="00FC7C8E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cznik do planu szkolenia na 20</w:t>
      </w:r>
      <w:r w:rsidR="00881539" w:rsidRPr="00FC7C8E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20</w:t>
      </w:r>
      <w:r w:rsidR="00E859FE" w:rsidRPr="00FC7C8E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rok.</w:t>
      </w:r>
    </w:p>
    <w:p w:rsidR="00E859FE" w:rsidRPr="00FC7C8E" w:rsidRDefault="00E859FE" w:rsidP="003A2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C57C37" w:rsidRPr="00FC7C8E" w:rsidRDefault="00C57C37">
      <w:pPr>
        <w:rPr>
          <w:rFonts w:ascii="Times New Roman" w:hAnsi="Times New Roman" w:cs="Times New Roman"/>
          <w:color w:val="auto"/>
          <w:spacing w:val="0"/>
          <w:sz w:val="16"/>
          <w:szCs w:val="16"/>
        </w:rPr>
      </w:pPr>
      <w:r w:rsidRPr="00FC7C8E">
        <w:rPr>
          <w:rFonts w:ascii="Times New Roman" w:hAnsi="Times New Roman" w:cs="Times New Roman"/>
          <w:color w:val="auto"/>
          <w:spacing w:val="0"/>
          <w:sz w:val="16"/>
          <w:szCs w:val="16"/>
        </w:rPr>
        <w:br w:type="page"/>
      </w:r>
    </w:p>
    <w:p w:rsidR="00C57C37" w:rsidRPr="00FC7C8E" w:rsidRDefault="00C57C37" w:rsidP="003A2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  <w:sectPr w:rsidR="00C57C37" w:rsidRPr="00FC7C8E" w:rsidSect="00291156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C57C37" w:rsidRPr="00FC7C8E" w:rsidRDefault="00C57C37" w:rsidP="00C57C37">
      <w:pPr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lastRenderedPageBreak/>
        <w:t xml:space="preserve">Zał. Nr 2 do Wytycznych Wojewody Lubuskiego </w:t>
      </w:r>
    </w:p>
    <w:p w:rsidR="00C57C37" w:rsidRPr="00FC7C8E" w:rsidRDefault="00C57C37" w:rsidP="00C57C37">
      <w:pPr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do szkolenia obronnego w 20</w:t>
      </w:r>
      <w:r w:rsidR="00881539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roku </w:t>
      </w:r>
      <w:r w:rsidR="0099001D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– </w:t>
      </w:r>
      <w:r w:rsidR="0099001D" w:rsidRPr="00FC7C8E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 xml:space="preserve">wzór </w:t>
      </w:r>
      <w:r w:rsidR="00A57D3E" w:rsidRPr="00FC7C8E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>planu zajęć</w:t>
      </w:r>
      <w:r w:rsidR="003B3129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p w:rsidR="00C57C37" w:rsidRPr="00FC7C8E" w:rsidRDefault="00D167C2" w:rsidP="00D167C2">
      <w:pPr>
        <w:tabs>
          <w:tab w:val="left" w:pos="1565"/>
        </w:tabs>
        <w:rPr>
          <w:rFonts w:ascii="Times New Roman" w:hAnsi="Times New Roman" w:cs="Times New Roman"/>
          <w:color w:val="auto"/>
          <w:spacing w:val="0"/>
          <w:sz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</w:rPr>
        <w:tab/>
      </w:r>
    </w:p>
    <w:p w:rsidR="00ED509F" w:rsidRPr="00FC7C8E" w:rsidRDefault="00ED509F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C57C37" w:rsidRPr="00FC7C8E" w:rsidRDefault="00C57C37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ZATWIERDZAM</w:t>
      </w:r>
    </w:p>
    <w:p w:rsidR="00C57C37" w:rsidRPr="00FC7C8E" w:rsidRDefault="00C57C37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C57C37" w:rsidRPr="00FC7C8E" w:rsidRDefault="00C57C37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&lt;stanowisko organizatora szkolenia&gt;</w:t>
      </w:r>
    </w:p>
    <w:p w:rsidR="00C57C37" w:rsidRPr="00FC7C8E" w:rsidRDefault="00C57C37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&lt;imię i nazwisko&gt;</w:t>
      </w:r>
    </w:p>
    <w:p w:rsidR="00C57C37" w:rsidRPr="00FC7C8E" w:rsidRDefault="00C57C37" w:rsidP="00C57C37">
      <w:pPr>
        <w:autoSpaceDE w:val="0"/>
        <w:autoSpaceDN w:val="0"/>
        <w:adjustRightInd w:val="0"/>
        <w:ind w:right="7227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C57C37" w:rsidRPr="00FC7C8E" w:rsidRDefault="00C57C37" w:rsidP="00C57C37">
      <w:pPr>
        <w:ind w:right="7227"/>
        <w:jc w:val="center"/>
        <w:rPr>
          <w:rFonts w:ascii="Times New Roman" w:hAnsi="Times New Roman" w:cs="Times New Roman"/>
          <w:color w:val="auto"/>
          <w:spacing w:val="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&lt;sygnatura dokumentu&gt;</w:t>
      </w:r>
    </w:p>
    <w:p w:rsidR="00C57C37" w:rsidRPr="00FC7C8E" w:rsidRDefault="00C57C37" w:rsidP="00C57C37">
      <w:pPr>
        <w:rPr>
          <w:rFonts w:ascii="Times New Roman" w:hAnsi="Times New Roman" w:cs="Times New Roman"/>
          <w:color w:val="auto"/>
          <w:spacing w:val="0"/>
        </w:rPr>
      </w:pPr>
    </w:p>
    <w:p w:rsidR="0099001D" w:rsidRPr="00FC7C8E" w:rsidRDefault="0099001D" w:rsidP="00C57C37">
      <w:pPr>
        <w:rPr>
          <w:rFonts w:ascii="Times New Roman" w:hAnsi="Times New Roman" w:cs="Times New Roman"/>
          <w:color w:val="auto"/>
          <w:spacing w:val="0"/>
        </w:rPr>
      </w:pPr>
    </w:p>
    <w:p w:rsidR="0099001D" w:rsidRPr="00FC7C8E" w:rsidRDefault="0099001D" w:rsidP="0099001D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FC7C8E">
        <w:rPr>
          <w:rFonts w:ascii="Times New Roman" w:hAnsi="Times New Roman" w:cs="Times New Roman"/>
          <w:b/>
          <w:color w:val="auto"/>
          <w:spacing w:val="0"/>
        </w:rPr>
        <w:t>PLAN ZAJĘĆ</w:t>
      </w:r>
    </w:p>
    <w:p w:rsidR="00C57C37" w:rsidRPr="00FC7C8E" w:rsidRDefault="00C57C37" w:rsidP="00C57C37">
      <w:pPr>
        <w:rPr>
          <w:rFonts w:ascii="Times New Roman" w:hAnsi="Times New Roman" w:cs="Times New Roman"/>
          <w:color w:val="auto"/>
          <w:spacing w:val="0"/>
        </w:rPr>
      </w:pPr>
    </w:p>
    <w:p w:rsidR="00AA442C" w:rsidRPr="00FC7C8E" w:rsidRDefault="00AA442C" w:rsidP="00C57C37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Szkolenie obronne dla: </w:t>
      </w:r>
      <w:r w:rsidR="0099001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&lt;</w:t>
      </w:r>
      <w:r w:rsidR="00E874A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grupa szkoleniowa np.</w:t>
      </w:r>
      <w:r w:rsidR="0054751F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:</w:t>
      </w:r>
      <w:r w:rsidR="00E874A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C57C3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G-1</w:t>
      </w:r>
      <w:r w:rsidR="0099001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N-1, P-1&gt; </w:t>
      </w:r>
    </w:p>
    <w:p w:rsidR="00AA442C" w:rsidRPr="00FC7C8E" w:rsidRDefault="00AA442C" w:rsidP="00C57C37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zakresu &lt;wymienić temat szkolenia&gt;</w:t>
      </w:r>
    </w:p>
    <w:p w:rsidR="00C57C37" w:rsidRPr="00FC7C8E" w:rsidRDefault="00AA442C" w:rsidP="00C57C37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&lt;miejscowość&gt; </w:t>
      </w:r>
      <w:r w:rsidR="0099001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E874A1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…..</w:t>
      </w:r>
      <w:r w:rsidR="0099001D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lutego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="00C57C37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</w:t>
      </w:r>
    </w:p>
    <w:p w:rsidR="00AA442C" w:rsidRPr="00FC7C8E" w:rsidRDefault="00AA442C" w:rsidP="00C57C37">
      <w:pPr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6"/>
        <w:gridCol w:w="2744"/>
        <w:gridCol w:w="1396"/>
        <w:gridCol w:w="1440"/>
        <w:gridCol w:w="1762"/>
      </w:tblGrid>
      <w:tr w:rsidR="00FC7C8E" w:rsidRPr="00FC7C8E" w:rsidTr="009E3639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Lp.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Czas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Temat zajęć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 xml:space="preserve">Forma </w:t>
            </w: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br/>
              <w:t>zajęć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Miejsce</w:t>
            </w:r>
          </w:p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szkolenia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</w:rPr>
              <w:t>Prowadzący</w:t>
            </w:r>
          </w:p>
        </w:tc>
      </w:tr>
      <w:tr w:rsidR="00FC7C8E" w:rsidRPr="00FC7C8E" w:rsidTr="00AE22D8"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1.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10.00 – 10.15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:rsidR="00C57C37" w:rsidRPr="00FC7C8E" w:rsidRDefault="00C57C37" w:rsidP="00AE22D8">
            <w:pPr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Wprowadzenie do szkolenia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Sala narad</w:t>
            </w:r>
          </w:p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UM-kiego</w:t>
            </w: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 xml:space="preserve">Burmistrz </w:t>
            </w:r>
          </w:p>
          <w:p w:rsidR="00C57C37" w:rsidRPr="00FC7C8E" w:rsidRDefault="00BA567C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Jan Kowalski</w:t>
            </w: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10.15 – 10.45</w:t>
            </w:r>
          </w:p>
        </w:tc>
        <w:tc>
          <w:tcPr>
            <w:tcW w:w="2744" w:type="dxa"/>
            <w:vAlign w:val="center"/>
          </w:tcPr>
          <w:p w:rsidR="00C57C37" w:rsidRPr="00FC7C8E" w:rsidRDefault="009C3F72" w:rsidP="00AA442C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6"/>
                <w:szCs w:val="16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6"/>
                <w:szCs w:val="16"/>
              </w:rPr>
              <w:t>P15. Ochrona informacji niejawnych podczas prowadzonych przygotowaniach obronnych:</w:t>
            </w:r>
          </w:p>
          <w:p w:rsidR="009C3F72" w:rsidRPr="00FC7C8E" w:rsidRDefault="009C3F72" w:rsidP="00AE22D8">
            <w:pPr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T1. Unormowania prawne dotyczące ochrony informacji niejawnych.</w:t>
            </w:r>
          </w:p>
          <w:p w:rsidR="009C3F72" w:rsidRPr="00FC7C8E" w:rsidRDefault="009C3F72" w:rsidP="00AE22D8">
            <w:pPr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T3. Organizacja ochrony informacji niejawnych.</w:t>
            </w: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Informacja</w:t>
            </w:r>
          </w:p>
        </w:tc>
        <w:tc>
          <w:tcPr>
            <w:tcW w:w="1440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j.w.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Sekretarz Gminy</w:t>
            </w:r>
          </w:p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Karol Makowski</w:t>
            </w:r>
          </w:p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3.</w:t>
            </w: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10.55 – 11.25</w:t>
            </w:r>
          </w:p>
        </w:tc>
        <w:tc>
          <w:tcPr>
            <w:tcW w:w="2744" w:type="dxa"/>
            <w:vAlign w:val="center"/>
          </w:tcPr>
          <w:p w:rsidR="00C57C37" w:rsidRPr="00FC7C8E" w:rsidRDefault="009C3F72" w:rsidP="00AE22D8">
            <w:pPr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6"/>
                <w:szCs w:val="16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16"/>
                <w:szCs w:val="16"/>
              </w:rPr>
              <w:t>P4. Polityka bezpieczeństwa, w tym strategia bezpieczeństwa narodowego RP:</w:t>
            </w:r>
          </w:p>
          <w:p w:rsidR="009C3F72" w:rsidRPr="00FC7C8E" w:rsidRDefault="009C3F72" w:rsidP="00AE22D8">
            <w:pPr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T7. Rola i miejsce struktur zarządzania kryzysowego w Systemie Obronnym Państwa.</w:t>
            </w: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Wykład</w:t>
            </w:r>
          </w:p>
        </w:tc>
        <w:tc>
          <w:tcPr>
            <w:tcW w:w="1440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j.w.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Z-ca Burmistrza</w:t>
            </w:r>
          </w:p>
          <w:p w:rsidR="00C57C37" w:rsidRPr="00FC7C8E" w:rsidRDefault="00C57C37" w:rsidP="00AA442C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 xml:space="preserve">Jerzy </w:t>
            </w:r>
            <w:r w:rsidR="00AA442C"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Nowak</w:t>
            </w:r>
          </w:p>
        </w:tc>
      </w:tr>
      <w:tr w:rsidR="00FC7C8E" w:rsidRPr="00FC7C8E" w:rsidTr="00AE22D8">
        <w:trPr>
          <w:cantSplit/>
        </w:trPr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4.</w:t>
            </w: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11.25 – 11.40</w:t>
            </w:r>
          </w:p>
        </w:tc>
        <w:tc>
          <w:tcPr>
            <w:tcW w:w="7342" w:type="dxa"/>
            <w:gridSpan w:val="4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Przerwa</w:t>
            </w: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AE22D8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5.</w:t>
            </w:r>
          </w:p>
        </w:tc>
        <w:tc>
          <w:tcPr>
            <w:tcW w:w="1376" w:type="dxa"/>
            <w:vAlign w:val="center"/>
          </w:tcPr>
          <w:p w:rsidR="00C57C37" w:rsidRPr="00FC7C8E" w:rsidRDefault="00F71C12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15.00 – 15.15</w:t>
            </w:r>
          </w:p>
        </w:tc>
        <w:tc>
          <w:tcPr>
            <w:tcW w:w="2744" w:type="dxa"/>
            <w:vAlign w:val="center"/>
          </w:tcPr>
          <w:p w:rsidR="00C57C37" w:rsidRPr="00FC7C8E" w:rsidRDefault="00F71C12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Zakończenie szkolenia - podsumowanie</w:t>
            </w: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7C37" w:rsidRPr="00FC7C8E" w:rsidRDefault="00F71C12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j.w</w:t>
            </w:r>
            <w:r w:rsidR="00D8335E"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.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F71C12" w:rsidRPr="00FC7C8E" w:rsidRDefault="00F71C12" w:rsidP="00F71C12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 xml:space="preserve">Burmistrz </w:t>
            </w:r>
          </w:p>
          <w:p w:rsidR="00C57C37" w:rsidRPr="00FC7C8E" w:rsidRDefault="00F71C12" w:rsidP="00F71C12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20"/>
              </w:rPr>
              <w:t>Jan Kowalski</w:t>
            </w: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2744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2744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</w:tr>
      <w:tr w:rsidR="00FC7C8E" w:rsidRPr="00FC7C8E" w:rsidTr="00AE22D8"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7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2744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96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C57C37" w:rsidRPr="00FC7C8E" w:rsidRDefault="00C57C37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</w:tr>
      <w:tr w:rsidR="00AE22D8" w:rsidRPr="00FC7C8E" w:rsidTr="00AE22D8"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D8" w:rsidRPr="00FC7C8E" w:rsidRDefault="00AE22D8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AE22D8" w:rsidRPr="00FC7C8E" w:rsidRDefault="00AE22D8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:rsidR="00AE22D8" w:rsidRPr="00FC7C8E" w:rsidRDefault="00AE22D8" w:rsidP="00AE22D8">
            <w:pPr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E22D8" w:rsidRPr="00FC7C8E" w:rsidRDefault="00AE22D8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E22D8" w:rsidRPr="00FC7C8E" w:rsidRDefault="00AE22D8" w:rsidP="00AE22D8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2D8" w:rsidRPr="00FC7C8E" w:rsidRDefault="00AE22D8" w:rsidP="003D152B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</w:rPr>
            </w:pPr>
          </w:p>
        </w:tc>
      </w:tr>
    </w:tbl>
    <w:p w:rsidR="00C57C37" w:rsidRPr="00FC7C8E" w:rsidRDefault="00C57C37" w:rsidP="00C57C37">
      <w:pPr>
        <w:jc w:val="center"/>
        <w:rPr>
          <w:rFonts w:ascii="Times New Roman" w:hAnsi="Times New Roman" w:cs="Times New Roman"/>
          <w:color w:val="auto"/>
          <w:spacing w:val="0"/>
        </w:rPr>
      </w:pPr>
    </w:p>
    <w:p w:rsidR="00C57C37" w:rsidRPr="00FC7C8E" w:rsidRDefault="00C57C37" w:rsidP="00F71C12">
      <w:pPr>
        <w:ind w:left="6379"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C7C8E">
        <w:rPr>
          <w:rFonts w:ascii="Times New Roman" w:hAnsi="Times New Roman" w:cs="Times New Roman"/>
          <w:color w:val="auto"/>
          <w:spacing w:val="0"/>
          <w:sz w:val="28"/>
          <w:szCs w:val="28"/>
        </w:rPr>
        <w:t>Wykonał</w:t>
      </w:r>
    </w:p>
    <w:p w:rsidR="00E874A1" w:rsidRPr="00FC7C8E" w:rsidRDefault="00E874A1" w:rsidP="00F71C12">
      <w:pPr>
        <w:ind w:left="6379"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0F4845" w:rsidRPr="00FC7C8E" w:rsidRDefault="00E874A1" w:rsidP="00F71C12">
      <w:pPr>
        <w:ind w:left="6379"/>
        <w:rPr>
          <w:rFonts w:ascii="Times New Roman" w:hAnsi="Times New Roman" w:cs="Times New Roman"/>
          <w:color w:val="auto"/>
          <w:spacing w:val="0"/>
          <w:sz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</w:rPr>
        <w:t>&lt;stanowisko oraz imię i nazwisko&gt;</w:t>
      </w:r>
      <w:r w:rsidR="000F4845" w:rsidRPr="00FC7C8E">
        <w:rPr>
          <w:rFonts w:ascii="Times New Roman" w:hAnsi="Times New Roman" w:cs="Times New Roman"/>
          <w:color w:val="auto"/>
          <w:spacing w:val="0"/>
          <w:sz w:val="20"/>
        </w:rPr>
        <w:br w:type="page"/>
      </w:r>
    </w:p>
    <w:p w:rsidR="00C57C37" w:rsidRPr="00FC7C8E" w:rsidRDefault="00C57C37" w:rsidP="00AE22D8">
      <w:pPr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lastRenderedPageBreak/>
        <w:t>Zał. Nr 3 do Wytycznych Wojewody Lubuskiego</w:t>
      </w:r>
      <w:r w:rsidR="00ED509F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br/>
      </w: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do szkolenia obronnego w 20</w:t>
      </w:r>
      <w:r w:rsidR="00881539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roku</w:t>
      </w:r>
      <w:r w:rsidR="00AE22D8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– </w:t>
      </w:r>
      <w:r w:rsidR="00AE22D8" w:rsidRPr="00FC7C8E"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  <w:t>wzór listy obecności</w:t>
      </w:r>
      <w:r w:rsidR="00AA442C" w:rsidRPr="00FC7C8E">
        <w:rPr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p w:rsidR="00C57C37" w:rsidRPr="00FC7C8E" w:rsidRDefault="00C57C37" w:rsidP="00C57C37">
      <w:pPr>
        <w:rPr>
          <w:rFonts w:ascii="Times New Roman" w:hAnsi="Times New Roman" w:cs="Times New Roman"/>
          <w:color w:val="auto"/>
          <w:spacing w:val="0"/>
          <w:sz w:val="20"/>
        </w:rPr>
      </w:pPr>
    </w:p>
    <w:p w:rsidR="00C57C37" w:rsidRPr="00FC7C8E" w:rsidRDefault="00C57C37" w:rsidP="00ED509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FC7C8E">
        <w:rPr>
          <w:rFonts w:ascii="Times New Roman" w:hAnsi="Times New Roman" w:cs="Times New Roman"/>
          <w:b/>
          <w:color w:val="auto"/>
          <w:spacing w:val="0"/>
        </w:rPr>
        <w:t>LISTA OBECNOŚCI</w:t>
      </w:r>
    </w:p>
    <w:p w:rsidR="000F31B3" w:rsidRPr="00FC7C8E" w:rsidRDefault="000F31B3" w:rsidP="000F31B3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Szkolenie obronne dla: &lt;grupa szkoleniowa np.: G-1, N-1, P-1&gt; </w:t>
      </w:r>
    </w:p>
    <w:p w:rsidR="000F31B3" w:rsidRPr="00FC7C8E" w:rsidRDefault="000F31B3" w:rsidP="000F31B3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z zakresu &lt;wymienić temat szkolenia&gt;</w:t>
      </w:r>
    </w:p>
    <w:p w:rsidR="000F31B3" w:rsidRPr="00FC7C8E" w:rsidRDefault="000F31B3" w:rsidP="000F31B3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&lt;miejscowość&gt;  ….. lutego 20</w:t>
      </w:r>
      <w:r w:rsidR="00881539"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>20</w:t>
      </w:r>
      <w:r w:rsidRPr="00FC7C8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r.</w:t>
      </w:r>
    </w:p>
    <w:p w:rsidR="00C57C37" w:rsidRPr="00FC7C8E" w:rsidRDefault="00C57C37" w:rsidP="00C57C37">
      <w:pPr>
        <w:jc w:val="center"/>
        <w:rPr>
          <w:rFonts w:ascii="Times New Roman" w:hAnsi="Times New Roman" w:cs="Times New Roman"/>
          <w:color w:val="auto"/>
          <w:spacing w:val="0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195"/>
        <w:gridCol w:w="2495"/>
        <w:gridCol w:w="2160"/>
        <w:gridCol w:w="1260"/>
      </w:tblGrid>
      <w:tr w:rsidR="00FC7C8E" w:rsidRPr="00FC7C8E" w:rsidTr="00ED509F">
        <w:tc>
          <w:tcPr>
            <w:tcW w:w="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Lp.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Jednostka organizacyjna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Stanowisko</w:t>
            </w:r>
          </w:p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służbowe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FC7C8E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Podpis</w:t>
            </w:r>
          </w:p>
        </w:tc>
      </w:tr>
      <w:tr w:rsidR="00FC7C8E" w:rsidRPr="00FC7C8E" w:rsidTr="00ED509F"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C37" w:rsidRPr="00FC7C8E" w:rsidRDefault="00C57C37" w:rsidP="00ED509F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16"/>
              </w:rPr>
            </w:pPr>
            <w:r w:rsidRPr="00FC7C8E">
              <w:rPr>
                <w:rFonts w:ascii="Times New Roman" w:hAnsi="Times New Roman" w:cs="Times New Roman"/>
                <w:color w:val="auto"/>
                <w:spacing w:val="0"/>
                <w:sz w:val="16"/>
              </w:rPr>
              <w:t>5</w:t>
            </w: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  <w:tcBorders>
              <w:top w:val="single" w:sz="12" w:space="0" w:color="auto"/>
            </w:tcBorders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  <w:tcBorders>
              <w:top w:val="single" w:sz="12" w:space="0" w:color="auto"/>
            </w:tcBorders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C57C37" w:rsidRPr="00FC7C8E" w:rsidRDefault="00C57C37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FC7C8E" w:rsidRPr="00FC7C8E" w:rsidTr="00A57D3E">
        <w:trPr>
          <w:trHeight w:val="736"/>
        </w:trPr>
        <w:tc>
          <w:tcPr>
            <w:tcW w:w="50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A57D3E" w:rsidRPr="00FC7C8E" w:rsidTr="00A57D3E">
        <w:trPr>
          <w:trHeight w:val="736"/>
        </w:trPr>
        <w:tc>
          <w:tcPr>
            <w:tcW w:w="50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1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95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1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260" w:type="dxa"/>
          </w:tcPr>
          <w:p w:rsidR="00A57D3E" w:rsidRPr="00FC7C8E" w:rsidRDefault="00A57D3E" w:rsidP="009E3639">
            <w:pPr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bookmarkEnd w:id="0"/>
    </w:tbl>
    <w:p w:rsidR="00C57C37" w:rsidRPr="00FC7C8E" w:rsidRDefault="00C57C37" w:rsidP="00A57D3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sectPr w:rsidR="00C57C37" w:rsidRPr="00FC7C8E" w:rsidSect="00654C7F">
      <w:headerReference w:type="default" r:id="rId11"/>
      <w:footerReference w:type="defaul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8" w:rsidRDefault="00733A48">
      <w:r>
        <w:separator/>
      </w:r>
    </w:p>
  </w:endnote>
  <w:endnote w:type="continuationSeparator" w:id="0">
    <w:p w:rsidR="00733A48" w:rsidRDefault="007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3" w:rsidRDefault="00DE31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E3113" w:rsidRDefault="00D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3" w:rsidRDefault="00DE31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C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3113" w:rsidRDefault="00DE311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3" w:rsidRDefault="00D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8" w:rsidRDefault="00733A48">
      <w:r>
        <w:separator/>
      </w:r>
    </w:p>
  </w:footnote>
  <w:footnote w:type="continuationSeparator" w:id="0">
    <w:p w:rsidR="00733A48" w:rsidRDefault="0073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2799"/>
      <w:docPartObj>
        <w:docPartGallery w:val="Page Numbers (Margins)"/>
        <w:docPartUnique/>
      </w:docPartObj>
    </w:sdtPr>
    <w:sdtEndPr/>
    <w:sdtContent>
      <w:p w:rsidR="00DE3113" w:rsidRDefault="00DE311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B5672" wp14:editId="5760459B">
                  <wp:simplePos x="0" y="0"/>
                  <wp:positionH relativeFrom="leftMargin">
                    <wp:posOffset>7001671</wp:posOffset>
                  </wp:positionH>
                  <wp:positionV relativeFrom="page">
                    <wp:posOffset>4966335</wp:posOffset>
                  </wp:positionV>
                  <wp:extent cx="762000" cy="895350"/>
                  <wp:effectExtent l="0" t="0" r="0" b="0"/>
                  <wp:wrapNone/>
                  <wp:docPr id="558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DE3113" w:rsidRDefault="00DE311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76532">
                                        <w:rPr>
                                          <w:rFonts w:ascii="Times New Roman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076532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076532">
                                        <w:rPr>
                                          <w:rFonts w:ascii="Times New Roman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FC7C8E" w:rsidRPr="00FC7C8E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w:t>17</w:t>
                                      </w:r>
                                      <w:r w:rsidRPr="00076532">
                                        <w:rPr>
                                          <w:rFonts w:ascii="Times New Roman" w:eastAsiaTheme="majorEastAsia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551.3pt;margin-top:391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" o:allowincell="f" stroked="f">
                  <v:textbox style="layout-flow:vertical;mso-layout-flow-alt:bottom-to-top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DE3113" w:rsidRDefault="00DE311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76532"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07653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076532"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FC7C8E" w:rsidRPr="00FC7C8E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4"/>
                                    <w:szCs w:val="24"/>
                                  </w:rPr>
                                  <w:t>17</w:t>
                                </w:r>
                                <w:r w:rsidRPr="00076532">
                                  <w:rPr>
                                    <w:rFonts w:ascii="Times New Roman" w:eastAsiaTheme="majorEastAsia" w:hAnsi="Times New Roman" w:cs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D6"/>
    <w:multiLevelType w:val="hybridMultilevel"/>
    <w:tmpl w:val="BEC40BFC"/>
    <w:lvl w:ilvl="0" w:tplc="886AB2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AA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276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082E"/>
    <w:multiLevelType w:val="hybridMultilevel"/>
    <w:tmpl w:val="D6980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E45AF"/>
    <w:multiLevelType w:val="hybridMultilevel"/>
    <w:tmpl w:val="86668D1A"/>
    <w:lvl w:ilvl="0" w:tplc="C9322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BD4"/>
    <w:multiLevelType w:val="hybridMultilevel"/>
    <w:tmpl w:val="FAC4FC6C"/>
    <w:lvl w:ilvl="0" w:tplc="50A2D1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E26"/>
    <w:multiLevelType w:val="hybridMultilevel"/>
    <w:tmpl w:val="2C7AA1D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252E0F"/>
    <w:multiLevelType w:val="hybridMultilevel"/>
    <w:tmpl w:val="95FA3C16"/>
    <w:lvl w:ilvl="0" w:tplc="A14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B1E95"/>
    <w:multiLevelType w:val="hybridMultilevel"/>
    <w:tmpl w:val="35EC1B84"/>
    <w:lvl w:ilvl="0" w:tplc="03229A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C0AF1"/>
    <w:multiLevelType w:val="multilevel"/>
    <w:tmpl w:val="6BEE11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0D51F5D"/>
    <w:multiLevelType w:val="hybridMultilevel"/>
    <w:tmpl w:val="E45C5BFE"/>
    <w:lvl w:ilvl="0" w:tplc="9F5C0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D14F4"/>
    <w:multiLevelType w:val="hybridMultilevel"/>
    <w:tmpl w:val="4A46B9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C5E17"/>
    <w:multiLevelType w:val="hybridMultilevel"/>
    <w:tmpl w:val="1D9E79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D4306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D0963"/>
    <w:multiLevelType w:val="hybridMultilevel"/>
    <w:tmpl w:val="22266CDE"/>
    <w:lvl w:ilvl="0" w:tplc="EFFE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09F"/>
    <w:multiLevelType w:val="hybridMultilevel"/>
    <w:tmpl w:val="F9388C4A"/>
    <w:lvl w:ilvl="0" w:tplc="90024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418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F1338"/>
    <w:multiLevelType w:val="hybridMultilevel"/>
    <w:tmpl w:val="196CCB1A"/>
    <w:lvl w:ilvl="0" w:tplc="5E2E6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4DD"/>
    <w:multiLevelType w:val="multilevel"/>
    <w:tmpl w:val="02A6FEEC"/>
    <w:lvl w:ilvl="0">
      <w:start w:val="2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32A1494"/>
    <w:multiLevelType w:val="hybridMultilevel"/>
    <w:tmpl w:val="44420B2A"/>
    <w:lvl w:ilvl="0" w:tplc="3084ACE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3600E"/>
    <w:multiLevelType w:val="hybridMultilevel"/>
    <w:tmpl w:val="604CD95E"/>
    <w:lvl w:ilvl="0" w:tplc="7D349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3E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D5E18"/>
    <w:multiLevelType w:val="hybridMultilevel"/>
    <w:tmpl w:val="827E8F7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0613E8"/>
    <w:multiLevelType w:val="hybridMultilevel"/>
    <w:tmpl w:val="A3E86ED4"/>
    <w:lvl w:ilvl="0" w:tplc="3C08573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7609"/>
    <w:multiLevelType w:val="hybridMultilevel"/>
    <w:tmpl w:val="87320144"/>
    <w:lvl w:ilvl="0" w:tplc="DCAE7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F7F7B"/>
    <w:multiLevelType w:val="multilevel"/>
    <w:tmpl w:val="02A6FEEC"/>
    <w:lvl w:ilvl="0">
      <w:start w:val="2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F844A99"/>
    <w:multiLevelType w:val="hybridMultilevel"/>
    <w:tmpl w:val="FC68EE6E"/>
    <w:lvl w:ilvl="0" w:tplc="A56248F8">
      <w:start w:val="1"/>
      <w:numFmt w:val="decimal"/>
      <w:pStyle w:val="Nagwek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0"/>
    <w:rsid w:val="00003455"/>
    <w:rsid w:val="00003866"/>
    <w:rsid w:val="0001227B"/>
    <w:rsid w:val="00017F3A"/>
    <w:rsid w:val="00026346"/>
    <w:rsid w:val="0003067B"/>
    <w:rsid w:val="00030CC3"/>
    <w:rsid w:val="00032CAF"/>
    <w:rsid w:val="00034694"/>
    <w:rsid w:val="00035AC1"/>
    <w:rsid w:val="0004475E"/>
    <w:rsid w:val="000500B0"/>
    <w:rsid w:val="00050D4E"/>
    <w:rsid w:val="00051B7E"/>
    <w:rsid w:val="00056AB1"/>
    <w:rsid w:val="00065E5A"/>
    <w:rsid w:val="00072CD9"/>
    <w:rsid w:val="000743C2"/>
    <w:rsid w:val="00074E2B"/>
    <w:rsid w:val="00076532"/>
    <w:rsid w:val="000924C7"/>
    <w:rsid w:val="00096B52"/>
    <w:rsid w:val="000A19B6"/>
    <w:rsid w:val="000B3E36"/>
    <w:rsid w:val="000B6BCF"/>
    <w:rsid w:val="000C0E60"/>
    <w:rsid w:val="000C1856"/>
    <w:rsid w:val="000C6538"/>
    <w:rsid w:val="000C70FB"/>
    <w:rsid w:val="000C71B4"/>
    <w:rsid w:val="000D0594"/>
    <w:rsid w:val="000D5A22"/>
    <w:rsid w:val="000E0735"/>
    <w:rsid w:val="000E36F6"/>
    <w:rsid w:val="000F31B3"/>
    <w:rsid w:val="000F4845"/>
    <w:rsid w:val="00101B41"/>
    <w:rsid w:val="00101DF5"/>
    <w:rsid w:val="00102EEA"/>
    <w:rsid w:val="0011152D"/>
    <w:rsid w:val="001152EE"/>
    <w:rsid w:val="001171CB"/>
    <w:rsid w:val="00125CE0"/>
    <w:rsid w:val="00127FD5"/>
    <w:rsid w:val="0014096C"/>
    <w:rsid w:val="00141847"/>
    <w:rsid w:val="00152785"/>
    <w:rsid w:val="00157F5B"/>
    <w:rsid w:val="0016007C"/>
    <w:rsid w:val="00163083"/>
    <w:rsid w:val="0016387D"/>
    <w:rsid w:val="00165073"/>
    <w:rsid w:val="00173634"/>
    <w:rsid w:val="00173CD6"/>
    <w:rsid w:val="00184097"/>
    <w:rsid w:val="00192FEB"/>
    <w:rsid w:val="00195924"/>
    <w:rsid w:val="00197237"/>
    <w:rsid w:val="001A5A7B"/>
    <w:rsid w:val="001B59E9"/>
    <w:rsid w:val="001C1A25"/>
    <w:rsid w:val="001C35D1"/>
    <w:rsid w:val="001C4DCA"/>
    <w:rsid w:val="001D7505"/>
    <w:rsid w:val="00202484"/>
    <w:rsid w:val="002071DC"/>
    <w:rsid w:val="00212E17"/>
    <w:rsid w:val="002151F5"/>
    <w:rsid w:val="00215B00"/>
    <w:rsid w:val="00220E1C"/>
    <w:rsid w:val="0022226F"/>
    <w:rsid w:val="00227A3C"/>
    <w:rsid w:val="00227B9F"/>
    <w:rsid w:val="00231DD0"/>
    <w:rsid w:val="00232861"/>
    <w:rsid w:val="00233F92"/>
    <w:rsid w:val="00236913"/>
    <w:rsid w:val="00240E55"/>
    <w:rsid w:val="00243AC3"/>
    <w:rsid w:val="00253DFF"/>
    <w:rsid w:val="00253EE7"/>
    <w:rsid w:val="00256278"/>
    <w:rsid w:val="0025758C"/>
    <w:rsid w:val="002575D0"/>
    <w:rsid w:val="0026064B"/>
    <w:rsid w:val="00261883"/>
    <w:rsid w:val="00264456"/>
    <w:rsid w:val="002648D1"/>
    <w:rsid w:val="00275F5F"/>
    <w:rsid w:val="00276AC0"/>
    <w:rsid w:val="00285504"/>
    <w:rsid w:val="00287A66"/>
    <w:rsid w:val="00291156"/>
    <w:rsid w:val="002A3E32"/>
    <w:rsid w:val="002B0C7D"/>
    <w:rsid w:val="002B45E1"/>
    <w:rsid w:val="002C3B63"/>
    <w:rsid w:val="002C51B6"/>
    <w:rsid w:val="002C780A"/>
    <w:rsid w:val="002D336B"/>
    <w:rsid w:val="002D69DC"/>
    <w:rsid w:val="002D7A71"/>
    <w:rsid w:val="002E1026"/>
    <w:rsid w:val="002E1DC4"/>
    <w:rsid w:val="002E2625"/>
    <w:rsid w:val="002E2997"/>
    <w:rsid w:val="002E5E60"/>
    <w:rsid w:val="002F1855"/>
    <w:rsid w:val="002F18B7"/>
    <w:rsid w:val="00300CD8"/>
    <w:rsid w:val="0030253E"/>
    <w:rsid w:val="00302F64"/>
    <w:rsid w:val="003049CE"/>
    <w:rsid w:val="003064CF"/>
    <w:rsid w:val="003068BB"/>
    <w:rsid w:val="0031705A"/>
    <w:rsid w:val="00317E35"/>
    <w:rsid w:val="00324C3B"/>
    <w:rsid w:val="00327EAF"/>
    <w:rsid w:val="00334E02"/>
    <w:rsid w:val="003448E9"/>
    <w:rsid w:val="003462E2"/>
    <w:rsid w:val="003579F2"/>
    <w:rsid w:val="003624FE"/>
    <w:rsid w:val="00364465"/>
    <w:rsid w:val="003645CC"/>
    <w:rsid w:val="00364AB0"/>
    <w:rsid w:val="00365069"/>
    <w:rsid w:val="0036678D"/>
    <w:rsid w:val="003700C8"/>
    <w:rsid w:val="00373F62"/>
    <w:rsid w:val="00374DFE"/>
    <w:rsid w:val="00376E05"/>
    <w:rsid w:val="0038013E"/>
    <w:rsid w:val="00381DDD"/>
    <w:rsid w:val="00396746"/>
    <w:rsid w:val="00397711"/>
    <w:rsid w:val="003A2880"/>
    <w:rsid w:val="003A67CF"/>
    <w:rsid w:val="003A791B"/>
    <w:rsid w:val="003B3129"/>
    <w:rsid w:val="003B7BE0"/>
    <w:rsid w:val="003C5400"/>
    <w:rsid w:val="003D0F90"/>
    <w:rsid w:val="003D152B"/>
    <w:rsid w:val="003D4D92"/>
    <w:rsid w:val="003E1849"/>
    <w:rsid w:val="003E2CBA"/>
    <w:rsid w:val="003E5961"/>
    <w:rsid w:val="003E5E6E"/>
    <w:rsid w:val="003F20E1"/>
    <w:rsid w:val="004008B3"/>
    <w:rsid w:val="00403B99"/>
    <w:rsid w:val="004078AC"/>
    <w:rsid w:val="00415A7C"/>
    <w:rsid w:val="00416B9D"/>
    <w:rsid w:val="004175C5"/>
    <w:rsid w:val="0042256A"/>
    <w:rsid w:val="00427380"/>
    <w:rsid w:val="004340E2"/>
    <w:rsid w:val="004362A8"/>
    <w:rsid w:val="00443EC4"/>
    <w:rsid w:val="00444947"/>
    <w:rsid w:val="0045460B"/>
    <w:rsid w:val="00457E46"/>
    <w:rsid w:val="00460C26"/>
    <w:rsid w:val="00462DBD"/>
    <w:rsid w:val="004669A0"/>
    <w:rsid w:val="0048088F"/>
    <w:rsid w:val="00481CC1"/>
    <w:rsid w:val="00485812"/>
    <w:rsid w:val="00491779"/>
    <w:rsid w:val="004A15D0"/>
    <w:rsid w:val="004A47BF"/>
    <w:rsid w:val="004A6928"/>
    <w:rsid w:val="004B6311"/>
    <w:rsid w:val="004C61A3"/>
    <w:rsid w:val="004D1E5F"/>
    <w:rsid w:val="004D3B17"/>
    <w:rsid w:val="004D3E58"/>
    <w:rsid w:val="004D73EE"/>
    <w:rsid w:val="004E443F"/>
    <w:rsid w:val="004F526E"/>
    <w:rsid w:val="004F65EE"/>
    <w:rsid w:val="004F7241"/>
    <w:rsid w:val="004F797A"/>
    <w:rsid w:val="005012E6"/>
    <w:rsid w:val="005024ED"/>
    <w:rsid w:val="00505B99"/>
    <w:rsid w:val="0051117F"/>
    <w:rsid w:val="00520A84"/>
    <w:rsid w:val="00521EE8"/>
    <w:rsid w:val="005345BB"/>
    <w:rsid w:val="00535B2A"/>
    <w:rsid w:val="00536A23"/>
    <w:rsid w:val="00542681"/>
    <w:rsid w:val="00546649"/>
    <w:rsid w:val="0054751F"/>
    <w:rsid w:val="00556245"/>
    <w:rsid w:val="00561863"/>
    <w:rsid w:val="005656F0"/>
    <w:rsid w:val="0057344F"/>
    <w:rsid w:val="00573C26"/>
    <w:rsid w:val="00576C18"/>
    <w:rsid w:val="005772A2"/>
    <w:rsid w:val="0057778D"/>
    <w:rsid w:val="005822D7"/>
    <w:rsid w:val="0059105D"/>
    <w:rsid w:val="00597B59"/>
    <w:rsid w:val="005A2B6A"/>
    <w:rsid w:val="005A5FE4"/>
    <w:rsid w:val="005C0EB3"/>
    <w:rsid w:val="005C420F"/>
    <w:rsid w:val="005D3755"/>
    <w:rsid w:val="005D5A19"/>
    <w:rsid w:val="005D7F8A"/>
    <w:rsid w:val="005E02A8"/>
    <w:rsid w:val="005F2278"/>
    <w:rsid w:val="005F368F"/>
    <w:rsid w:val="005F403B"/>
    <w:rsid w:val="005F41BF"/>
    <w:rsid w:val="005F77D0"/>
    <w:rsid w:val="00600896"/>
    <w:rsid w:val="0060107E"/>
    <w:rsid w:val="00601A28"/>
    <w:rsid w:val="0060446C"/>
    <w:rsid w:val="00610148"/>
    <w:rsid w:val="006148D4"/>
    <w:rsid w:val="00620844"/>
    <w:rsid w:val="00623EBC"/>
    <w:rsid w:val="0063415F"/>
    <w:rsid w:val="006373CD"/>
    <w:rsid w:val="006377A3"/>
    <w:rsid w:val="006459F6"/>
    <w:rsid w:val="00646645"/>
    <w:rsid w:val="00647753"/>
    <w:rsid w:val="00651741"/>
    <w:rsid w:val="00652390"/>
    <w:rsid w:val="00654C7F"/>
    <w:rsid w:val="006605B0"/>
    <w:rsid w:val="00663579"/>
    <w:rsid w:val="006655B0"/>
    <w:rsid w:val="006659D2"/>
    <w:rsid w:val="006738DD"/>
    <w:rsid w:val="00687B5D"/>
    <w:rsid w:val="006955E5"/>
    <w:rsid w:val="00696856"/>
    <w:rsid w:val="006A0160"/>
    <w:rsid w:val="006A1B99"/>
    <w:rsid w:val="006B0CA8"/>
    <w:rsid w:val="006B0F1A"/>
    <w:rsid w:val="006C1D6C"/>
    <w:rsid w:val="006D46E4"/>
    <w:rsid w:val="006D67C6"/>
    <w:rsid w:val="006E22EE"/>
    <w:rsid w:val="006E4AE7"/>
    <w:rsid w:val="006E60E8"/>
    <w:rsid w:val="006E6F22"/>
    <w:rsid w:val="006F1B12"/>
    <w:rsid w:val="006F59E3"/>
    <w:rsid w:val="006F7DE7"/>
    <w:rsid w:val="00702A0F"/>
    <w:rsid w:val="0070437B"/>
    <w:rsid w:val="00707895"/>
    <w:rsid w:val="00707C93"/>
    <w:rsid w:val="00711EEB"/>
    <w:rsid w:val="00713FBE"/>
    <w:rsid w:val="00717D31"/>
    <w:rsid w:val="0072105B"/>
    <w:rsid w:val="00723396"/>
    <w:rsid w:val="00726094"/>
    <w:rsid w:val="007301C6"/>
    <w:rsid w:val="00733A48"/>
    <w:rsid w:val="00733A57"/>
    <w:rsid w:val="00736A55"/>
    <w:rsid w:val="00736CE0"/>
    <w:rsid w:val="00747F5C"/>
    <w:rsid w:val="00750BAD"/>
    <w:rsid w:val="00752A19"/>
    <w:rsid w:val="00757956"/>
    <w:rsid w:val="00762D33"/>
    <w:rsid w:val="007660D5"/>
    <w:rsid w:val="0077618B"/>
    <w:rsid w:val="007853EF"/>
    <w:rsid w:val="00786E44"/>
    <w:rsid w:val="00790A7C"/>
    <w:rsid w:val="00792039"/>
    <w:rsid w:val="0079508D"/>
    <w:rsid w:val="00797877"/>
    <w:rsid w:val="007A6E04"/>
    <w:rsid w:val="007A7A48"/>
    <w:rsid w:val="007B52C2"/>
    <w:rsid w:val="007B645F"/>
    <w:rsid w:val="007B753E"/>
    <w:rsid w:val="007C6981"/>
    <w:rsid w:val="007D6808"/>
    <w:rsid w:val="007D7384"/>
    <w:rsid w:val="007F14BF"/>
    <w:rsid w:val="007F7ED6"/>
    <w:rsid w:val="00803B02"/>
    <w:rsid w:val="00804E3F"/>
    <w:rsid w:val="0081564C"/>
    <w:rsid w:val="008178B4"/>
    <w:rsid w:val="0083131D"/>
    <w:rsid w:val="00831D0E"/>
    <w:rsid w:val="00835F05"/>
    <w:rsid w:val="008363FA"/>
    <w:rsid w:val="0084498D"/>
    <w:rsid w:val="00846BD9"/>
    <w:rsid w:val="00850868"/>
    <w:rsid w:val="00854193"/>
    <w:rsid w:val="00863809"/>
    <w:rsid w:val="00865EAD"/>
    <w:rsid w:val="00867121"/>
    <w:rsid w:val="00867DC0"/>
    <w:rsid w:val="00870A05"/>
    <w:rsid w:val="00874069"/>
    <w:rsid w:val="00874833"/>
    <w:rsid w:val="0087695A"/>
    <w:rsid w:val="00881539"/>
    <w:rsid w:val="00883EB7"/>
    <w:rsid w:val="00886775"/>
    <w:rsid w:val="008915D8"/>
    <w:rsid w:val="00891F15"/>
    <w:rsid w:val="00892060"/>
    <w:rsid w:val="008A0F91"/>
    <w:rsid w:val="008A274D"/>
    <w:rsid w:val="008A694E"/>
    <w:rsid w:val="008A6ACD"/>
    <w:rsid w:val="008A6C49"/>
    <w:rsid w:val="008B2FFD"/>
    <w:rsid w:val="008B5765"/>
    <w:rsid w:val="008C49BF"/>
    <w:rsid w:val="008C58B7"/>
    <w:rsid w:val="008D666F"/>
    <w:rsid w:val="008E4BF0"/>
    <w:rsid w:val="008E5336"/>
    <w:rsid w:val="0090115D"/>
    <w:rsid w:val="00902D44"/>
    <w:rsid w:val="0090362B"/>
    <w:rsid w:val="00906E5B"/>
    <w:rsid w:val="00914D21"/>
    <w:rsid w:val="00927B33"/>
    <w:rsid w:val="009321E9"/>
    <w:rsid w:val="00935B6E"/>
    <w:rsid w:val="0095130F"/>
    <w:rsid w:val="00954690"/>
    <w:rsid w:val="009577F0"/>
    <w:rsid w:val="00960ACB"/>
    <w:rsid w:val="00971E94"/>
    <w:rsid w:val="00973066"/>
    <w:rsid w:val="0097466D"/>
    <w:rsid w:val="00974AAF"/>
    <w:rsid w:val="0098038B"/>
    <w:rsid w:val="00980F1F"/>
    <w:rsid w:val="00984ECB"/>
    <w:rsid w:val="00987130"/>
    <w:rsid w:val="0099001D"/>
    <w:rsid w:val="009972CF"/>
    <w:rsid w:val="009A275B"/>
    <w:rsid w:val="009A41EF"/>
    <w:rsid w:val="009A745C"/>
    <w:rsid w:val="009B6E46"/>
    <w:rsid w:val="009B6F4D"/>
    <w:rsid w:val="009B722F"/>
    <w:rsid w:val="009C3F72"/>
    <w:rsid w:val="009C5AE5"/>
    <w:rsid w:val="009C651C"/>
    <w:rsid w:val="009D1B91"/>
    <w:rsid w:val="009E0077"/>
    <w:rsid w:val="009E21EB"/>
    <w:rsid w:val="009E3639"/>
    <w:rsid w:val="009E6ED4"/>
    <w:rsid w:val="009F4F7E"/>
    <w:rsid w:val="009F5192"/>
    <w:rsid w:val="009F5E14"/>
    <w:rsid w:val="009F683F"/>
    <w:rsid w:val="009F7675"/>
    <w:rsid w:val="00A00FA9"/>
    <w:rsid w:val="00A05C59"/>
    <w:rsid w:val="00A05D82"/>
    <w:rsid w:val="00A068C0"/>
    <w:rsid w:val="00A102ED"/>
    <w:rsid w:val="00A17133"/>
    <w:rsid w:val="00A20EDB"/>
    <w:rsid w:val="00A216A8"/>
    <w:rsid w:val="00A2475C"/>
    <w:rsid w:val="00A24892"/>
    <w:rsid w:val="00A31CD9"/>
    <w:rsid w:val="00A37021"/>
    <w:rsid w:val="00A4256B"/>
    <w:rsid w:val="00A4423C"/>
    <w:rsid w:val="00A52930"/>
    <w:rsid w:val="00A53480"/>
    <w:rsid w:val="00A540DE"/>
    <w:rsid w:val="00A56BF4"/>
    <w:rsid w:val="00A56DBE"/>
    <w:rsid w:val="00A57D3E"/>
    <w:rsid w:val="00A61120"/>
    <w:rsid w:val="00A615C1"/>
    <w:rsid w:val="00A644A5"/>
    <w:rsid w:val="00A64A5D"/>
    <w:rsid w:val="00A654D0"/>
    <w:rsid w:val="00A75650"/>
    <w:rsid w:val="00A8249F"/>
    <w:rsid w:val="00A84AE1"/>
    <w:rsid w:val="00A87EDC"/>
    <w:rsid w:val="00A9006A"/>
    <w:rsid w:val="00A95B26"/>
    <w:rsid w:val="00AA442C"/>
    <w:rsid w:val="00AA596A"/>
    <w:rsid w:val="00AA69FB"/>
    <w:rsid w:val="00AA70CE"/>
    <w:rsid w:val="00AB33F4"/>
    <w:rsid w:val="00AB48C7"/>
    <w:rsid w:val="00AB6A83"/>
    <w:rsid w:val="00AC21F1"/>
    <w:rsid w:val="00AC7646"/>
    <w:rsid w:val="00AD135A"/>
    <w:rsid w:val="00AE0C26"/>
    <w:rsid w:val="00AE22D8"/>
    <w:rsid w:val="00AE2438"/>
    <w:rsid w:val="00AE4AEB"/>
    <w:rsid w:val="00AE4F39"/>
    <w:rsid w:val="00AE55C2"/>
    <w:rsid w:val="00AE66CE"/>
    <w:rsid w:val="00AF1302"/>
    <w:rsid w:val="00AF72F5"/>
    <w:rsid w:val="00B0212F"/>
    <w:rsid w:val="00B046C9"/>
    <w:rsid w:val="00B04EAD"/>
    <w:rsid w:val="00B123AB"/>
    <w:rsid w:val="00B170ED"/>
    <w:rsid w:val="00B261FF"/>
    <w:rsid w:val="00B356E7"/>
    <w:rsid w:val="00B42664"/>
    <w:rsid w:val="00B42E69"/>
    <w:rsid w:val="00B5521D"/>
    <w:rsid w:val="00B579D8"/>
    <w:rsid w:val="00B640ED"/>
    <w:rsid w:val="00B71D0E"/>
    <w:rsid w:val="00B76BAE"/>
    <w:rsid w:val="00B82539"/>
    <w:rsid w:val="00B9573C"/>
    <w:rsid w:val="00BA2ED7"/>
    <w:rsid w:val="00BA33DF"/>
    <w:rsid w:val="00BA45F0"/>
    <w:rsid w:val="00BA567C"/>
    <w:rsid w:val="00BA7A5A"/>
    <w:rsid w:val="00BB7B43"/>
    <w:rsid w:val="00BC79E1"/>
    <w:rsid w:val="00BD6789"/>
    <w:rsid w:val="00BE35AF"/>
    <w:rsid w:val="00BF17A2"/>
    <w:rsid w:val="00BF1944"/>
    <w:rsid w:val="00BF387D"/>
    <w:rsid w:val="00BF49CE"/>
    <w:rsid w:val="00BF5D0C"/>
    <w:rsid w:val="00BF70CA"/>
    <w:rsid w:val="00C01428"/>
    <w:rsid w:val="00C06B7A"/>
    <w:rsid w:val="00C07ABB"/>
    <w:rsid w:val="00C202CE"/>
    <w:rsid w:val="00C20DFC"/>
    <w:rsid w:val="00C210BB"/>
    <w:rsid w:val="00C2369C"/>
    <w:rsid w:val="00C42D20"/>
    <w:rsid w:val="00C456FA"/>
    <w:rsid w:val="00C460EF"/>
    <w:rsid w:val="00C46E25"/>
    <w:rsid w:val="00C5549D"/>
    <w:rsid w:val="00C57C37"/>
    <w:rsid w:val="00C60A85"/>
    <w:rsid w:val="00C60BBA"/>
    <w:rsid w:val="00C71428"/>
    <w:rsid w:val="00C857E6"/>
    <w:rsid w:val="00C85CB0"/>
    <w:rsid w:val="00C91CEA"/>
    <w:rsid w:val="00C946AD"/>
    <w:rsid w:val="00C95297"/>
    <w:rsid w:val="00CA1186"/>
    <w:rsid w:val="00CA4287"/>
    <w:rsid w:val="00CA5FE8"/>
    <w:rsid w:val="00CB03AB"/>
    <w:rsid w:val="00CB5F9C"/>
    <w:rsid w:val="00CC3A3A"/>
    <w:rsid w:val="00CC694E"/>
    <w:rsid w:val="00CD1374"/>
    <w:rsid w:val="00CD6A80"/>
    <w:rsid w:val="00CD7EA0"/>
    <w:rsid w:val="00CE0217"/>
    <w:rsid w:val="00CE736A"/>
    <w:rsid w:val="00D04F0A"/>
    <w:rsid w:val="00D118E8"/>
    <w:rsid w:val="00D12659"/>
    <w:rsid w:val="00D153BF"/>
    <w:rsid w:val="00D1654F"/>
    <w:rsid w:val="00D167C2"/>
    <w:rsid w:val="00D21D6D"/>
    <w:rsid w:val="00D24EB6"/>
    <w:rsid w:val="00D318C7"/>
    <w:rsid w:val="00D31A97"/>
    <w:rsid w:val="00D3224E"/>
    <w:rsid w:val="00D33970"/>
    <w:rsid w:val="00D355C3"/>
    <w:rsid w:val="00D35C59"/>
    <w:rsid w:val="00D37F0B"/>
    <w:rsid w:val="00D42BA7"/>
    <w:rsid w:val="00D459BF"/>
    <w:rsid w:val="00D55600"/>
    <w:rsid w:val="00D55F49"/>
    <w:rsid w:val="00D733B6"/>
    <w:rsid w:val="00D736F0"/>
    <w:rsid w:val="00D75DC1"/>
    <w:rsid w:val="00D773B1"/>
    <w:rsid w:val="00D8335E"/>
    <w:rsid w:val="00D90B05"/>
    <w:rsid w:val="00D927DD"/>
    <w:rsid w:val="00DA1B44"/>
    <w:rsid w:val="00DB1A1A"/>
    <w:rsid w:val="00DB4468"/>
    <w:rsid w:val="00DB560E"/>
    <w:rsid w:val="00DB76FE"/>
    <w:rsid w:val="00DC4C21"/>
    <w:rsid w:val="00DD41DF"/>
    <w:rsid w:val="00DE3113"/>
    <w:rsid w:val="00DF5BB5"/>
    <w:rsid w:val="00DF5C17"/>
    <w:rsid w:val="00E012B3"/>
    <w:rsid w:val="00E1482B"/>
    <w:rsid w:val="00E20A5A"/>
    <w:rsid w:val="00E27439"/>
    <w:rsid w:val="00E401E0"/>
    <w:rsid w:val="00E461D3"/>
    <w:rsid w:val="00E52EDA"/>
    <w:rsid w:val="00E57F0E"/>
    <w:rsid w:val="00E607CF"/>
    <w:rsid w:val="00E609DE"/>
    <w:rsid w:val="00E60F2D"/>
    <w:rsid w:val="00E6143F"/>
    <w:rsid w:val="00E631DF"/>
    <w:rsid w:val="00E66824"/>
    <w:rsid w:val="00E73726"/>
    <w:rsid w:val="00E766A0"/>
    <w:rsid w:val="00E859FE"/>
    <w:rsid w:val="00E874A1"/>
    <w:rsid w:val="00EA1B09"/>
    <w:rsid w:val="00EA2894"/>
    <w:rsid w:val="00EB13E1"/>
    <w:rsid w:val="00EC0902"/>
    <w:rsid w:val="00EC0F78"/>
    <w:rsid w:val="00EC137A"/>
    <w:rsid w:val="00ED2E99"/>
    <w:rsid w:val="00ED450B"/>
    <w:rsid w:val="00ED509F"/>
    <w:rsid w:val="00EE326C"/>
    <w:rsid w:val="00EF2F7B"/>
    <w:rsid w:val="00EF2FB2"/>
    <w:rsid w:val="00F02E45"/>
    <w:rsid w:val="00F04C89"/>
    <w:rsid w:val="00F139C2"/>
    <w:rsid w:val="00F1532A"/>
    <w:rsid w:val="00F158E4"/>
    <w:rsid w:val="00F1597D"/>
    <w:rsid w:val="00F23089"/>
    <w:rsid w:val="00F300D1"/>
    <w:rsid w:val="00F324D7"/>
    <w:rsid w:val="00F351F8"/>
    <w:rsid w:val="00F42664"/>
    <w:rsid w:val="00F45368"/>
    <w:rsid w:val="00F4796E"/>
    <w:rsid w:val="00F50E1C"/>
    <w:rsid w:val="00F55824"/>
    <w:rsid w:val="00F565FC"/>
    <w:rsid w:val="00F61A54"/>
    <w:rsid w:val="00F65C4C"/>
    <w:rsid w:val="00F70502"/>
    <w:rsid w:val="00F71C12"/>
    <w:rsid w:val="00F72200"/>
    <w:rsid w:val="00F749BE"/>
    <w:rsid w:val="00F760CD"/>
    <w:rsid w:val="00F773A8"/>
    <w:rsid w:val="00F91E6B"/>
    <w:rsid w:val="00F91E83"/>
    <w:rsid w:val="00F9423A"/>
    <w:rsid w:val="00F943D6"/>
    <w:rsid w:val="00FA2FC9"/>
    <w:rsid w:val="00FA4BA9"/>
    <w:rsid w:val="00FB5E96"/>
    <w:rsid w:val="00FC08F4"/>
    <w:rsid w:val="00FC46F7"/>
    <w:rsid w:val="00FC6200"/>
    <w:rsid w:val="00FC7C8E"/>
    <w:rsid w:val="00FD31A8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0E2"/>
    <w:rPr>
      <w:rFonts w:ascii="Arial" w:hAnsi="Arial" w:cs="Arial"/>
      <w:color w:val="000000"/>
      <w:spacing w:val="-5"/>
      <w:sz w:val="32"/>
      <w:szCs w:val="52"/>
    </w:rPr>
  </w:style>
  <w:style w:type="paragraph" w:styleId="Nagwek1">
    <w:name w:val="heading 1"/>
    <w:basedOn w:val="Normalny"/>
    <w:next w:val="Normalny"/>
    <w:qFormat/>
    <w:rsid w:val="004340E2"/>
    <w:pPr>
      <w:keepNext/>
      <w:outlineLvl w:val="0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styleId="Nagwek2">
    <w:name w:val="heading 2"/>
    <w:basedOn w:val="Normalny"/>
    <w:next w:val="Normalny"/>
    <w:qFormat/>
    <w:rsid w:val="004340E2"/>
    <w:pPr>
      <w:keepNext/>
      <w:numPr>
        <w:numId w:val="1"/>
      </w:numPr>
      <w:autoSpaceDE w:val="0"/>
      <w:autoSpaceDN w:val="0"/>
      <w:adjustRightInd w:val="0"/>
      <w:outlineLvl w:val="1"/>
    </w:pPr>
    <w:rPr>
      <w:rFonts w:ascii="TimesNewRomanPS-BoldMT" w:hAnsi="TimesNewRomanPS-BoldMT" w:cs="Times New Roman"/>
      <w:b/>
      <w:bCs/>
      <w:color w:val="auto"/>
      <w:spacing w:val="0"/>
      <w:sz w:val="28"/>
      <w:szCs w:val="24"/>
    </w:rPr>
  </w:style>
  <w:style w:type="paragraph" w:styleId="Nagwek4">
    <w:name w:val="heading 4"/>
    <w:basedOn w:val="Normalny"/>
    <w:next w:val="Normalny"/>
    <w:qFormat/>
    <w:rsid w:val="004340E2"/>
    <w:pPr>
      <w:keepNext/>
      <w:jc w:val="center"/>
      <w:outlineLvl w:val="3"/>
    </w:pPr>
    <w:rPr>
      <w:b/>
      <w:bCs/>
      <w:color w:val="auto"/>
      <w:spacing w:val="0"/>
      <w:sz w:val="44"/>
      <w:szCs w:val="24"/>
    </w:rPr>
  </w:style>
  <w:style w:type="paragraph" w:styleId="Nagwek5">
    <w:name w:val="heading 5"/>
    <w:basedOn w:val="Normalny"/>
    <w:next w:val="Normalny"/>
    <w:qFormat/>
    <w:rsid w:val="004340E2"/>
    <w:pPr>
      <w:keepNext/>
      <w:jc w:val="center"/>
      <w:outlineLvl w:val="4"/>
    </w:pPr>
    <w:rPr>
      <w:b/>
      <w:bCs/>
      <w:color w:val="auto"/>
      <w:spacing w:val="0"/>
      <w:sz w:val="28"/>
      <w:szCs w:val="24"/>
    </w:rPr>
  </w:style>
  <w:style w:type="paragraph" w:styleId="Nagwek6">
    <w:name w:val="heading 6"/>
    <w:basedOn w:val="Normalny"/>
    <w:next w:val="Normalny"/>
    <w:qFormat/>
    <w:rsid w:val="004340E2"/>
    <w:pPr>
      <w:keepNext/>
      <w:outlineLvl w:val="5"/>
    </w:pPr>
    <w:rPr>
      <w:i/>
      <w:iCs/>
      <w:color w:val="auto"/>
      <w:spacing w:val="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340E2"/>
    <w:pPr>
      <w:jc w:val="center"/>
    </w:pPr>
    <w:rPr>
      <w:sz w:val="28"/>
    </w:rPr>
  </w:style>
  <w:style w:type="paragraph" w:styleId="Tytu">
    <w:name w:val="Title"/>
    <w:basedOn w:val="Normalny"/>
    <w:qFormat/>
    <w:rsid w:val="004340E2"/>
    <w:pPr>
      <w:pBdr>
        <w:bottom w:val="single" w:sz="6" w:space="1" w:color="auto"/>
      </w:pBdr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styleId="Tekstpodstawowy3">
    <w:name w:val="Body Text 3"/>
    <w:basedOn w:val="Normalny"/>
    <w:rsid w:val="004340E2"/>
    <w:pPr>
      <w:jc w:val="center"/>
    </w:pPr>
    <w:rPr>
      <w:b/>
      <w:bCs/>
      <w:color w:val="auto"/>
      <w:spacing w:val="0"/>
      <w:sz w:val="28"/>
      <w:szCs w:val="24"/>
    </w:rPr>
  </w:style>
  <w:style w:type="paragraph" w:styleId="Tekstpodstawowywcity">
    <w:name w:val="Body Text Indent"/>
    <w:basedOn w:val="Normalny"/>
    <w:rsid w:val="004340E2"/>
    <w:pPr>
      <w:ind w:left="708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kstpodstawowy">
    <w:name w:val="Body Text"/>
    <w:basedOn w:val="Normalny"/>
    <w:rsid w:val="004340E2"/>
    <w:pPr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kstpodstawowywcity2">
    <w:name w:val="Body Text Indent 2"/>
    <w:basedOn w:val="Normalny"/>
    <w:rsid w:val="004340E2"/>
    <w:pPr>
      <w:ind w:left="397"/>
      <w:jc w:val="both"/>
    </w:pPr>
    <w:rPr>
      <w:color w:val="auto"/>
      <w:spacing w:val="0"/>
      <w:sz w:val="24"/>
      <w:szCs w:val="28"/>
    </w:rPr>
  </w:style>
  <w:style w:type="paragraph" w:styleId="Stopka">
    <w:name w:val="footer"/>
    <w:basedOn w:val="Normalny"/>
    <w:rsid w:val="004340E2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Numerstrony">
    <w:name w:val="page number"/>
    <w:basedOn w:val="Domylnaczcionkaakapitu"/>
    <w:rsid w:val="004340E2"/>
  </w:style>
  <w:style w:type="paragraph" w:styleId="Tekstprzypisudolnego">
    <w:name w:val="footnote text"/>
    <w:basedOn w:val="Normalny"/>
    <w:semiHidden/>
    <w:rsid w:val="004340E2"/>
    <w:rPr>
      <w:sz w:val="20"/>
      <w:szCs w:val="20"/>
    </w:rPr>
  </w:style>
  <w:style w:type="character" w:styleId="Odwoanieprzypisudolnego">
    <w:name w:val="footnote reference"/>
    <w:semiHidden/>
    <w:rsid w:val="004340E2"/>
    <w:rPr>
      <w:vertAlign w:val="superscript"/>
    </w:rPr>
  </w:style>
  <w:style w:type="paragraph" w:styleId="Tekstpodstawowywcity3">
    <w:name w:val="Body Text Indent 3"/>
    <w:basedOn w:val="Normalny"/>
    <w:rsid w:val="004340E2"/>
    <w:pPr>
      <w:ind w:left="397"/>
      <w:jc w:val="both"/>
    </w:pPr>
    <w:rPr>
      <w:color w:val="FF0000"/>
      <w:sz w:val="24"/>
    </w:rPr>
  </w:style>
  <w:style w:type="character" w:styleId="Hipercze">
    <w:name w:val="Hyperlink"/>
    <w:rsid w:val="00EC137A"/>
    <w:rPr>
      <w:color w:val="0000FF"/>
      <w:u w:val="single"/>
    </w:rPr>
  </w:style>
  <w:style w:type="paragraph" w:styleId="Tekstdymka">
    <w:name w:val="Balloon Text"/>
    <w:basedOn w:val="Normalny"/>
    <w:semiHidden/>
    <w:rsid w:val="002E2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A83"/>
    <w:rPr>
      <w:rFonts w:ascii="Arial" w:hAnsi="Arial" w:cs="Arial"/>
      <w:color w:val="000000"/>
      <w:spacing w:val="-5"/>
      <w:sz w:val="32"/>
      <w:szCs w:val="52"/>
    </w:rPr>
  </w:style>
  <w:style w:type="table" w:styleId="Tabela-Siatka">
    <w:name w:val="Table Grid"/>
    <w:basedOn w:val="Standardowy"/>
    <w:rsid w:val="00D9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24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0E2"/>
    <w:rPr>
      <w:rFonts w:ascii="Arial" w:hAnsi="Arial" w:cs="Arial"/>
      <w:color w:val="000000"/>
      <w:spacing w:val="-5"/>
      <w:sz w:val="32"/>
      <w:szCs w:val="52"/>
    </w:rPr>
  </w:style>
  <w:style w:type="paragraph" w:styleId="Nagwek1">
    <w:name w:val="heading 1"/>
    <w:basedOn w:val="Normalny"/>
    <w:next w:val="Normalny"/>
    <w:qFormat/>
    <w:rsid w:val="004340E2"/>
    <w:pPr>
      <w:keepNext/>
      <w:outlineLvl w:val="0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styleId="Nagwek2">
    <w:name w:val="heading 2"/>
    <w:basedOn w:val="Normalny"/>
    <w:next w:val="Normalny"/>
    <w:qFormat/>
    <w:rsid w:val="004340E2"/>
    <w:pPr>
      <w:keepNext/>
      <w:numPr>
        <w:numId w:val="1"/>
      </w:numPr>
      <w:autoSpaceDE w:val="0"/>
      <w:autoSpaceDN w:val="0"/>
      <w:adjustRightInd w:val="0"/>
      <w:outlineLvl w:val="1"/>
    </w:pPr>
    <w:rPr>
      <w:rFonts w:ascii="TimesNewRomanPS-BoldMT" w:hAnsi="TimesNewRomanPS-BoldMT" w:cs="Times New Roman"/>
      <w:b/>
      <w:bCs/>
      <w:color w:val="auto"/>
      <w:spacing w:val="0"/>
      <w:sz w:val="28"/>
      <w:szCs w:val="24"/>
    </w:rPr>
  </w:style>
  <w:style w:type="paragraph" w:styleId="Nagwek4">
    <w:name w:val="heading 4"/>
    <w:basedOn w:val="Normalny"/>
    <w:next w:val="Normalny"/>
    <w:qFormat/>
    <w:rsid w:val="004340E2"/>
    <w:pPr>
      <w:keepNext/>
      <w:jc w:val="center"/>
      <w:outlineLvl w:val="3"/>
    </w:pPr>
    <w:rPr>
      <w:b/>
      <w:bCs/>
      <w:color w:val="auto"/>
      <w:spacing w:val="0"/>
      <w:sz w:val="44"/>
      <w:szCs w:val="24"/>
    </w:rPr>
  </w:style>
  <w:style w:type="paragraph" w:styleId="Nagwek5">
    <w:name w:val="heading 5"/>
    <w:basedOn w:val="Normalny"/>
    <w:next w:val="Normalny"/>
    <w:qFormat/>
    <w:rsid w:val="004340E2"/>
    <w:pPr>
      <w:keepNext/>
      <w:jc w:val="center"/>
      <w:outlineLvl w:val="4"/>
    </w:pPr>
    <w:rPr>
      <w:b/>
      <w:bCs/>
      <w:color w:val="auto"/>
      <w:spacing w:val="0"/>
      <w:sz w:val="28"/>
      <w:szCs w:val="24"/>
    </w:rPr>
  </w:style>
  <w:style w:type="paragraph" w:styleId="Nagwek6">
    <w:name w:val="heading 6"/>
    <w:basedOn w:val="Normalny"/>
    <w:next w:val="Normalny"/>
    <w:qFormat/>
    <w:rsid w:val="004340E2"/>
    <w:pPr>
      <w:keepNext/>
      <w:outlineLvl w:val="5"/>
    </w:pPr>
    <w:rPr>
      <w:i/>
      <w:iCs/>
      <w:color w:val="auto"/>
      <w:spacing w:val="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340E2"/>
    <w:pPr>
      <w:jc w:val="center"/>
    </w:pPr>
    <w:rPr>
      <w:sz w:val="28"/>
    </w:rPr>
  </w:style>
  <w:style w:type="paragraph" w:styleId="Tytu">
    <w:name w:val="Title"/>
    <w:basedOn w:val="Normalny"/>
    <w:qFormat/>
    <w:rsid w:val="004340E2"/>
    <w:pPr>
      <w:pBdr>
        <w:bottom w:val="single" w:sz="6" w:space="1" w:color="auto"/>
      </w:pBdr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styleId="Tekstpodstawowy3">
    <w:name w:val="Body Text 3"/>
    <w:basedOn w:val="Normalny"/>
    <w:rsid w:val="004340E2"/>
    <w:pPr>
      <w:jc w:val="center"/>
    </w:pPr>
    <w:rPr>
      <w:b/>
      <w:bCs/>
      <w:color w:val="auto"/>
      <w:spacing w:val="0"/>
      <w:sz w:val="28"/>
      <w:szCs w:val="24"/>
    </w:rPr>
  </w:style>
  <w:style w:type="paragraph" w:styleId="Tekstpodstawowywcity">
    <w:name w:val="Body Text Indent"/>
    <w:basedOn w:val="Normalny"/>
    <w:rsid w:val="004340E2"/>
    <w:pPr>
      <w:ind w:left="708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kstpodstawowy">
    <w:name w:val="Body Text"/>
    <w:basedOn w:val="Normalny"/>
    <w:rsid w:val="004340E2"/>
    <w:pPr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kstpodstawowywcity2">
    <w:name w:val="Body Text Indent 2"/>
    <w:basedOn w:val="Normalny"/>
    <w:rsid w:val="004340E2"/>
    <w:pPr>
      <w:ind w:left="397"/>
      <w:jc w:val="both"/>
    </w:pPr>
    <w:rPr>
      <w:color w:val="auto"/>
      <w:spacing w:val="0"/>
      <w:sz w:val="24"/>
      <w:szCs w:val="28"/>
    </w:rPr>
  </w:style>
  <w:style w:type="paragraph" w:styleId="Stopka">
    <w:name w:val="footer"/>
    <w:basedOn w:val="Normalny"/>
    <w:rsid w:val="004340E2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Numerstrony">
    <w:name w:val="page number"/>
    <w:basedOn w:val="Domylnaczcionkaakapitu"/>
    <w:rsid w:val="004340E2"/>
  </w:style>
  <w:style w:type="paragraph" w:styleId="Tekstprzypisudolnego">
    <w:name w:val="footnote text"/>
    <w:basedOn w:val="Normalny"/>
    <w:semiHidden/>
    <w:rsid w:val="004340E2"/>
    <w:rPr>
      <w:sz w:val="20"/>
      <w:szCs w:val="20"/>
    </w:rPr>
  </w:style>
  <w:style w:type="character" w:styleId="Odwoanieprzypisudolnego">
    <w:name w:val="footnote reference"/>
    <w:semiHidden/>
    <w:rsid w:val="004340E2"/>
    <w:rPr>
      <w:vertAlign w:val="superscript"/>
    </w:rPr>
  </w:style>
  <w:style w:type="paragraph" w:styleId="Tekstpodstawowywcity3">
    <w:name w:val="Body Text Indent 3"/>
    <w:basedOn w:val="Normalny"/>
    <w:rsid w:val="004340E2"/>
    <w:pPr>
      <w:ind w:left="397"/>
      <w:jc w:val="both"/>
    </w:pPr>
    <w:rPr>
      <w:color w:val="FF0000"/>
      <w:sz w:val="24"/>
    </w:rPr>
  </w:style>
  <w:style w:type="character" w:styleId="Hipercze">
    <w:name w:val="Hyperlink"/>
    <w:rsid w:val="00EC137A"/>
    <w:rPr>
      <w:color w:val="0000FF"/>
      <w:u w:val="single"/>
    </w:rPr>
  </w:style>
  <w:style w:type="paragraph" w:styleId="Tekstdymka">
    <w:name w:val="Balloon Text"/>
    <w:basedOn w:val="Normalny"/>
    <w:semiHidden/>
    <w:rsid w:val="002E2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A83"/>
    <w:rPr>
      <w:rFonts w:ascii="Arial" w:hAnsi="Arial" w:cs="Arial"/>
      <w:color w:val="000000"/>
      <w:spacing w:val="-5"/>
      <w:sz w:val="32"/>
      <w:szCs w:val="52"/>
    </w:rPr>
  </w:style>
  <w:style w:type="table" w:styleId="Tabela-Siatka">
    <w:name w:val="Table Grid"/>
    <w:basedOn w:val="Standardowy"/>
    <w:rsid w:val="00D9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24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64DF-F17E-49C9-BB9C-DED0C7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4804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2019-02-06T11:07:00Z</dcterms:created>
  <dcterms:modified xsi:type="dcterms:W3CDTF">2020-03-18T10:22:00Z</dcterms:modified>
</cp:coreProperties>
</file>