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CB" w:rsidRPr="00A419CB" w:rsidRDefault="00A419CB" w:rsidP="00A419CB">
      <w:pPr>
        <w:rPr>
          <w:rFonts w:ascii="Arial" w:hAnsi="Arial" w:cs="Arial"/>
          <w:sz w:val="24"/>
        </w:rPr>
      </w:pPr>
      <w:r w:rsidRPr="00A419CB">
        <w:rPr>
          <w:rFonts w:ascii="Arial" w:hAnsi="Arial" w:cs="Arial"/>
          <w:sz w:val="24"/>
        </w:rPr>
        <w:t>Załącznik nr 1. Wykaz zadań ujętych w Programie Ochrony Środowiska dla Województwa Lubuskiego na lata 2017 – 2020 (POŚ WL)</w:t>
      </w:r>
    </w:p>
    <w:tbl>
      <w:tblPr>
        <w:tblW w:w="1541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9465"/>
        <w:gridCol w:w="4434"/>
      </w:tblGrid>
      <w:tr w:rsidR="00A419CB" w:rsidRPr="00A419CB" w:rsidTr="001F49F9">
        <w:trPr>
          <w:trHeight w:val="617"/>
          <w:tblHeader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Zadanie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Jednostki realizujące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3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38DD5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OCHRONA KLIMATU I JAKOŚCI POWIETRZA - Kontynuacja zadań związanych z poprawą jakości powietrza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 1.</w:t>
            </w:r>
          </w:p>
        </w:tc>
        <w:tc>
          <w:tcPr>
            <w:tcW w:w="13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 1. Spełnianie wymagań prawnych w zakresie jakości powietrza</w:t>
            </w:r>
          </w:p>
        </w:tc>
      </w:tr>
      <w:tr w:rsidR="00A419CB" w:rsidRPr="00A419CB" w:rsidTr="001F49F9">
        <w:trPr>
          <w:trHeight w:val="478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 1.1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Monitoring jakości powietrza, 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WIOŚ, Zarząd Województwa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 1.2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Realizacja zadań wskazanych w programach ochrony powietrza (POP), w tym wykonywanie programów ochrony powietrza i ich aktualizacja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Jednostki samorządu terytorialnego, Zarząd Województwa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 2.</w:t>
            </w:r>
          </w:p>
        </w:tc>
        <w:tc>
          <w:tcPr>
            <w:tcW w:w="13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 2. Ograniczanie emisji zanieczyszczeń ze źródeł powierzchniowych, liniowych i punktowych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 2.1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Podłączanie budynków do sieci ciepłowniczej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właściciele instalacji , właściciele budynków, jednostki samorządu terytorialnego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 2.2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Zmiana systemu ogrzewania na bardziej efektywny ekologicznie i energetycznie, w tym wymiana ogrzewania węglowego na gazowe, olejowe lub inne bardziej ekologiczne  (ograniczanie emisji zanieczyszczeń powstających ze spalania paliw na potrzeby c.o. oraz c.w.u. obiektów mieszkalnych).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Jednostki samorządu terytorialnego, właściciele budynków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 2.3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Modernizacja istniejących kotłowni (wymiana kotłów węglowych i remont kotłów poprawa efektywności energetycznej procesów technologicznych poprzez wytworzenie i dystrybucję energii elektrycznej).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właściciele instalacji</w:t>
            </w:r>
          </w:p>
        </w:tc>
      </w:tr>
      <w:tr w:rsidR="00A419CB" w:rsidRPr="00A419CB" w:rsidTr="001F49F9">
        <w:trPr>
          <w:trHeight w:val="354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 2.4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Termomodernizacja budynków (użyteczności publicznej oraz mieszkalnych)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właściciele budynków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 2.5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Budowa i modernizacja systemów i urządzeń do redukcji zanieczyszczeń pyłowo-gazowych (instalacje odsiarczania spalin, instalacje odazotowania spalin, instalacje odpylania spalin).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właściciele instalacji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 2.6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Budowa obwodnic, przebudowa, modernizacja/poprawa stanu technicznego dróg,  budowa ścieżek rowerowych,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Jednostki samorządu terytorialnego, zarządy dróg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 2.7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Utrzymanie czystości dróg w celu ograniczenia emisji wtórnej (czyszczenie metodą mokrą).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jednostki samorządu terytorialnego, zarządy dróg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ZADANIA DODATKOWE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Systematyczna wymiana środków transportu i zakup niskoemisyjnych autobusów - norma emisji spalin EURO 6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Jednostki samorządu terytorialnego, przedsiębiorstwa komunikacyjne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Instalacja energooszczędnego oświetlenia w budynkach jednostek samorządu terytorialnego i w budynkach jednostek gminnych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Jednostki samorządu terytorialnego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Szkolenia w zakresie gospodarki niskoemisyjnej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Jednostki samorządu terytorialnego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Opracowywanie planów zaopatrzenia w ciepło, energię elektryczną i gaz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Jednostki samorządu terytorialnego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H</w:t>
            </w:r>
          </w:p>
        </w:tc>
        <w:tc>
          <w:tcPr>
            <w:tcW w:w="13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ZAGROŻENIA HAŁASEM - Zmniejszenie uciążliwości hałasu poprzez obniżenie jego natężenia do poziomu obowiązujących standardów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H 1</w:t>
            </w:r>
          </w:p>
        </w:tc>
        <w:tc>
          <w:tcPr>
            <w:tcW w:w="13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ZAGROŻENIA HAŁASEM - Zmniejszenie uciążliwości hałasu poprzez obniżenie jego natężenia do poziomu obowiązujących standardów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 1.1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Sporządzenie map akustycznych dla miast powyżej 100 tys. mieszkańców oraz dla dróg krajowych, linii lotniczych i lotnisk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jednostki samorządu terytorialnego, GDDKiA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 1.2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Opracowanie wynikających z map akustycznych Programów ochrony środowiska przed hałasem i ich aktualizacja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Zarząd Województwa, jednostki samorządu terytorialnego</w:t>
            </w:r>
          </w:p>
        </w:tc>
      </w:tr>
      <w:tr w:rsidR="00A419CB" w:rsidRPr="00A419CB" w:rsidTr="001F49F9">
        <w:trPr>
          <w:trHeight w:val="458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 1.3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Kontrola jednostek gospodarczych oraz lotnisk w zakresie emitowanego hałasu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WIOŚ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H 2</w:t>
            </w:r>
          </w:p>
        </w:tc>
        <w:tc>
          <w:tcPr>
            <w:tcW w:w="13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H 2. Ograniczenie uciążliwości akustycznej dla mieszkańców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 2.1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Zmniejszenie zagrożenia mieszkańców województwa lubuskiego ponad normatywnym hałasem poprzez: budowę obwodnic i dróg alternatywnych do istniejących (wraz ze skutecznymi zabezpieczeniami akustycznymi - ekrany), przeprowadzenie remontu nawierzchni dotychczasowych odcinków dróg, tworzenie pasów zieleni wzdłuż tras przelotowych głównie przez obszary zurbanizowane, budowa ścieżek rowerowych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jednostki samorządu terytorialnego, zarządy dróg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 2.2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Opracowanie i wdrożenie zasad organizacji ruchu sprzyjających obniżeniu emisji hałasu do środowiska, w tym m.in. zastosowanie zmniejszenia prędkości pojazdów wraz z pomiarem prędkości w miejscach przekroczeń dopuszczalnych poziomów hałasu, utworzenie obszarów ograniczonego użytkowania (w </w:t>
            </w: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przypadku braku innych technicznych możliwości)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jednostki samorządu terytorialnego, zarządy dróg, policja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 2.3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Ograniczenie hałasu emitowanego przez środki transportu (transport drogowy i szynowy) m.in. poprzez ich modernizację, naprawę trakcji, zakup środków transportu nowych technologicznie o obniżonym poziomie hałasu, spełniającym dopuszczalne normy, stworzenie możliwości stosowania prze mieszkańców pojazdów z napędem hybrydowym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jednostki samorządu terytorialnego</w:t>
            </w:r>
          </w:p>
        </w:tc>
      </w:tr>
      <w:tr w:rsidR="00A419CB" w:rsidRPr="00A419CB" w:rsidTr="001F49F9">
        <w:trPr>
          <w:trHeight w:val="95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 2.4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Tworzenie planów zagospodarowania przestrzennego z uwzględnieniem: źródeł hałasu, przestrzegania zasad strefowania (rozgraniczenia terenów o zróżnicowanej funkcji), zapisów odnośnie standardów akustycznych dla poszczególnych terenów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Jednostki samorządu terytorialnego , Zarząd Województwa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 2.5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Systematyczna kontrola zakładów dotycząca przestrzegania norm emisji hałasu przemysłowego do środowiska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WIOŚ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A6E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PEM</w:t>
            </w:r>
          </w:p>
        </w:tc>
        <w:tc>
          <w:tcPr>
            <w:tcW w:w="13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8CA6E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POLA ELEKTROMAGNETYCZNE- Ochrona przed negatywnym odziaływaniem pół elektromagnetycznych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EA91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PEM 1</w:t>
            </w:r>
          </w:p>
        </w:tc>
        <w:tc>
          <w:tcPr>
            <w:tcW w:w="13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9EA91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PEM 1. Utrzymanie poziomów promieniowania elektromagnetycznego poniżej wartości dopuszczalnych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PEM 1.1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Monitoring poziomów pól elektromagnetycznych na terenie województwa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WIOŚ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PEM 1.2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Preferowanie nisko konfliktowych lokalizacji źródeł promieniowania elektromagnetycznego.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Jednostki samorządu terytorialnego, zakłady przemysłowe, inwestorzy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ZADANIA DODATKOWE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przyjmowanie zgłoszeń instalacji, z których emisja nie wymaga pozwolenia – instalacji generujących promieniowe elektromagnetyczne – stacje bazowe telefonii komórkowej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powiaty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uwzględnianie instalacji mogących emitować pole elektromagnetyczne w mpzp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Jednostki samorządu terytorialnego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3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38DD5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GOSPODAROWANIE WODAMI - Osiągnięcie i utrzymanie dobrego stanu wód powierzchniowych i podziemnych oraz ochrona przeciwpowodziowa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 1.</w:t>
            </w:r>
          </w:p>
        </w:tc>
        <w:tc>
          <w:tcPr>
            <w:tcW w:w="13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 1. Osiągnięcie i utrzymanie dobrego stanu wód powierzchniowych i podziemnych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1.1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Opracowanie warunków korzystania z wód zlewni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RZGW, PGW WP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1.2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Przegląd i weryfikacja wód wrażliwych i obszarów szczególnie narażonych na zanieczyszczenie związkami azotu ze źródeł rolniczych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RZGW, PGW WP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1.3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Wyznaczanie stref ochronnych ujęć wody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RZGW na wniosek właścicieli ujęć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1.4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Modernizacja ujęć wody i stacji uzdatniania wody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jednostki samorządu terytorialnego, zakłady wodociągowe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1.5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Działania podejmowane w celu ograniczenia dopływu zanieczyszczeń związkami azotu pochodzącymi ze źródeł rolniczych: wyposażenie w zbiorniki na gnojowice i pyły obornikowe, budowa biogazowni w celu zagospodarowania nieczystości ciekłych z hodowli, promocja i stosowanie Kodeksu Dobrej Praktyki Rolniczej, promocja i stosowanie "Programu rolnośrodowiskowego" m.in. wspieranie rolnictwa ekologicznego, zastosowanie międzyplonów oraz wsiewek poplonowych, utrzymanie stref buforowych i miedz śródpolnych.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ośrodki doradztwa rolniczego, właściciele gospodarstw, RZGW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1.6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Monitoring jakości wód powierzchniowych i podziemnych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Inspektorat Ochrony Środowiska, Wojewódzka Stacja Sanitarno-Epidemiologiczna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1.7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Rewitalizacja i rekultywacje jezior oraz zagospodarowanie terenów wokół jezior dla potrzeb turystyki i rekreacji w sposób zapewniający ochronę wód jeziornych przed zanieczyszczeniem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jednostki samorządu terytorialnego, parki krajobrazowe, agencje restrukturyzacji rolnictwa, LP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ZADANIA DODATKOWE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Ochrona oczek wodnych i drobnych bagien śródpolnych – edukacja rolników w zakresie ich obowiązków w stosunku do ekosystemów </w:t>
            </w:r>
            <w:proofErr w:type="spellStart"/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wodnobłotnej</w:t>
            </w:r>
            <w:proofErr w:type="spellEnd"/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przestrzeni rolniczej.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jednostki samorządu terytorialnego, parki krajobrazowe, agencje restrukturyzacji rolnictwa, LP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Konieczność powstrzymania odpływu i zwiększenia retencji glebowej.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jednostki samorządu terytorialnego, parki krajobrazowe, agencje restrukturyzacji rolnictwa, LP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W2</w:t>
            </w:r>
          </w:p>
        </w:tc>
        <w:tc>
          <w:tcPr>
            <w:tcW w:w="13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 2. Zwiększenie przepustowości koryt rzecznych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2.1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Rozsuwanie obwałowań (przeprowadzenie analiz możliwości zwiększenia przepustowości przez rozsunięcie lub likwidację obwałowań i realizacja zaprojektowanych rozwiązań, budowa nowych i utrzymywanie we właściwym stanie technicznym obwałowań).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RZGW, PGW WP, jednostki samorządu terytorialnego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2.2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Opracowywanie koncepcji zabezpieczenia miast i obszarów zagrożonych oraz ich realizacja (budowa kanałów ulgi, budowa obwałowań lub wykorzystywanie przenośnych barier przeciwpowodziowych szczególnie na terenach silnie zurbanizowanych)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jednostki samorządu terytorialnego, RZGW, PGW WP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2.3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Przebudowa infrastruktury mostowej (zwiększenie światła mostowego, podniesienie konstrukcji mostowej)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zarządy dróg, PKP, Zarząd Województwa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2.4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Utrzymywanie właściwego stanu technicznego budowli hydrotechnicznych, urządzeń wodnych, koryt rzecznych, prowadzenie dokładnej ewidencji wszystkich obiektów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RZGW, PGW WP, jednostki samorządu terytorialnego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2.5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Utrzymywanie we właściwym stanie obszarów </w:t>
            </w:r>
            <w:proofErr w:type="spellStart"/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międzywali</w:t>
            </w:r>
            <w:proofErr w:type="spellEnd"/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nie dopuszczanie do nadmiernego zarastania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RZGW, PGW WP, jednostki samorządu terytorialnego, właściciele gruntów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2.6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Odtworzenie i udrożnienie oraz konserwacja systemu melioracji wodnych (modernizacja melioracyjnych systemów odwadniających, zaopatrzenie ich w urządzenia piętrzące umożliwiające sterowanie odpływem)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Zarządy zlewni, RZGW, PGW WP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2.7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Zwiększenie retencji (budowa zbiorników wodnych).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RZGW, PGW WP, jednostki samorządu terytorialnego, DLP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2.8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Zwiększenie retencji (budowa zbiorników wodnych).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RZGW, PGW WP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2.9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Aktualizacja MZP i MRP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RZGW, PGW WP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2.10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Poprawa i rozbudowa systemu ostrzegania przed powodzią (szczególnie dla zagrożeń występujących w skali lokalnej)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jednostki samorządu terytorialnego, Zarząd Województwa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 3</w:t>
            </w:r>
          </w:p>
        </w:tc>
        <w:tc>
          <w:tcPr>
            <w:tcW w:w="13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 3. Ograniczenie wrażliwości terenów zagrożonych powodzią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3.1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Uwzględnianie MZP i MRP w dokumentach planistycznych i kształtowanie polityki przestrzennej gminy, województwa, wprowadzanie ograniczeń na terenach zalewowych, określanie warunków możliwego zagospodarowywania obszarów chronionych wałam</w:t>
            </w:r>
            <w:r w:rsidR="000145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jednostki samorządu terytorialnego, Zarząd Województwa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3.2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Wykonanie planów operacyjnych ochrony przeciwpowodziowej na obszarze gminy.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jednostki samorządu terytorialnego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3.3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Określenie warunków technicznych na podstawie których można lokalizować obiekty budowlane na obszarach zagrożonych powodzią i na obszarach zagrożonych możliwością przerwania wałów podczas wystąpienia powodzi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RZGW, PGW WP, jednostki samorządu terytorialnego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A419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W 4</w:t>
            </w:r>
          </w:p>
        </w:tc>
        <w:tc>
          <w:tcPr>
            <w:tcW w:w="13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 4. Ograniczanie wrażliwości terenów zagrożonych suszą</w:t>
            </w:r>
          </w:p>
        </w:tc>
      </w:tr>
      <w:tr w:rsidR="00A419CB" w:rsidRPr="00A419CB" w:rsidTr="001F49F9">
        <w:trPr>
          <w:trHeight w:val="26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4.1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Wykonanie Planów przeciwdziałania skutkom suszy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RZGW, PGW WP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4.2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Przebudowa systemów melioracji na systemy odwadniająco – nawadniające w zależności od warunków hydrologicznych 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RZGW, PGW WP</w:t>
            </w:r>
          </w:p>
        </w:tc>
      </w:tr>
      <w:tr w:rsidR="00A419CB" w:rsidRPr="00A419CB" w:rsidTr="001F49F9">
        <w:trPr>
          <w:trHeight w:val="374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4.3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Edukacja propagująca właściwe wykorzystywanie wody w rolnictwie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LODR, jednostki samorządu terytorialnego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GWŚ</w:t>
            </w:r>
          </w:p>
        </w:tc>
        <w:tc>
          <w:tcPr>
            <w:tcW w:w="13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GOSPODARKA WODNO –ŚCIEKOWA Rozbudowa zbiorowego systemu oczyszczania ścieków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GWŚ 1</w:t>
            </w:r>
          </w:p>
        </w:tc>
        <w:tc>
          <w:tcPr>
            <w:tcW w:w="13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GWŚ 1. Realizacja zadań AKPOŚK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GWŚ 1.1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Budowa, rozbudowa i modernizacja komunalnych oczyszczalni ścieków oraz systemu kanalizacji zgodnie z AKPOŚK oraz Programem wyposażenia w oczyszczalnie ścieków aglomeracji 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jednostki samorządu terytorialnego, zakłady usług komunalnych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GWŚ 2</w:t>
            </w:r>
          </w:p>
        </w:tc>
        <w:tc>
          <w:tcPr>
            <w:tcW w:w="13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GWŚ 2. Zwiększenie dostępu ludności do instalacji ochrony środowiska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GWŚ 2.1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Budowa i modernizacja kanalizacji deszczowej, kanalizacji sanitarnej, budowa osadników i separatorów wód opadowych i roztopowych na wylotach sieci deszczowej od odbiorników, ograniczanie strat w sieci wodociągowej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jednostki samorządu terytorialnego, zakłady wodociągów i kanalizacji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GWŚ 2.2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Budowa oczyszczalni przydomowych szczególnie na obszarach dla których zapisy mpzp nie przewidują zbiorowego systemu odbioru ścieków w okresie perspektywicznym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jednostki samorządu terytorialnego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ZADANIA DODATKOWE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Ograniczanie strat w sieci wodociągowej, ograniczanie zużycia wody w gospodarstwach domowych i w przemyśle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jednostki samorządu terytorialnego, zakłady usług komunalnych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Budowa i modernizacja przepompowni</w:t>
            </w: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jednostki samorządu terytorialnego, zakłady usług komunalnych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GWŚ 3</w:t>
            </w:r>
          </w:p>
        </w:tc>
        <w:tc>
          <w:tcPr>
            <w:tcW w:w="13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GWŚ 3. Poprawa efektywności działalności kontrolno-monitoringowej w gospodarce wodno-ściekowej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GWŚ 3.1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Kontrola zużycia wody - Uzupełnienie wodomierzy u wszystkich użytkowników sieci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zakłady wodociągowe, jednostki samorządu terytorialnego</w:t>
            </w:r>
          </w:p>
        </w:tc>
      </w:tr>
      <w:tr w:rsidR="00A419CB" w:rsidRPr="00A419CB" w:rsidTr="001F49F9">
        <w:trPr>
          <w:trHeight w:val="4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GWŚ 3.2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Prowadzenie ewidencji zbiorników bezodpływowych i przydomowych oczyszczalni ścieków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jednostki samorządu terytorialnego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3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74706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ZASOBY GEOLOGICZNE (KOPALINY) - Zrównoważona gospodarka zasobami naturalnymi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 1</w:t>
            </w:r>
          </w:p>
        </w:tc>
        <w:tc>
          <w:tcPr>
            <w:tcW w:w="13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 1. Minimalizacja strat w eksploatowanych złożach oraz ochrona środowiska przed negatywnym oddziaływaniem przemysłu wydobywczego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 1.1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Wykorzystanie nowoczesnych technik poszukiwawczych i wydobywczych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kopalnie, GIG, WUG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 1.2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Eliminacja nielegalnej eksploatacji kopalin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jednostki samorządu terytorialnego, OUG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K 1.3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Tworzenie studiów uwarunkowań i kierunków zagospodarowania przestrzennego i mpzp z uwzględnieniem kopalin i ich ochroną przed trwałym zainwestowaniem nie górniczym na całym obszarze województwa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Zarząd Województwa, jednostki samorządu terytorialnego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ZADANIA DODATKOWE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Aktualizacja inwentaryzacji złóż surowców mineralnych, wydawanie koncesji na wydobycie kopalin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PIG-PIB, GIG, WUG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GL</w:t>
            </w:r>
          </w:p>
        </w:tc>
        <w:tc>
          <w:tcPr>
            <w:tcW w:w="13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76933C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GLEBY (DEGRADACJA POWIERZCHNI ZIEMI I GLEB) - Ochrona powierzchni ziemi przed negatywnym oddziaływaniem oraz rekultywacja terenów zdegradowanych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GL 1</w:t>
            </w:r>
          </w:p>
        </w:tc>
        <w:tc>
          <w:tcPr>
            <w:tcW w:w="13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GL 1. Zagospodarowanie powierzchni ziemi zgodnie z zasadami zrównoważonego rozwoju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GL 1.1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Rozpowszechnianie dobrych praktyk rolnych i leśnych, zgodnych z zasadami rozwoju zrównoważonego, zapobieganie zanieczyszczeniom gleb, zwłaszcza środkami ochrony roślin i metalami ciężkimi.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Jednostki samorządu terytorialnego, LODR, ARiMR, RDOŚ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GL 1.2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Rekultywacja gleb zdegradowanych i zdewastowanych, przywrócenie funkcji przyrodniczej, rekreacyjnej lub rolniczej.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Jednostki samorządu terytorialnego, starostowie, podmioty gospodarcze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GL 1.3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Tworzenie nowych gospodarstw ekologicznych i agroturystycznych i ich promocja (wspieranie i promocja gospodarstw ekologicznych).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gospodarstwa rolne, inwestorzy, LODR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GL 1.4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Monitoring i inwentaryzacja obszarów zdegradowanych.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WIOŚ, jednostki samorządowe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ZADANIA DODATKOWE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Likwidacja dzikich wysypisk odpadów.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Jednostki samorządu terytorialnego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Kontrolowanie przekształceń gruntów szczególnie gruntów rolnych na grunty budowlane.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Jednostki samorządu terytorialnego</w:t>
            </w:r>
          </w:p>
        </w:tc>
      </w:tr>
      <w:tr w:rsidR="00A419CB" w:rsidRPr="00A419CB" w:rsidTr="001F49F9">
        <w:trPr>
          <w:trHeight w:val="434"/>
          <w:jc w:val="center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Wykonywanie badań glebowych.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OSChr</w:t>
            </w:r>
            <w:proofErr w:type="spellEnd"/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Wprowadzanie zadrzewień śródpolnych.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Jednostki samorządu terytorialnego, podmioty gospodarcze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Promowanie upraw energetycznych na ugorach, nieużytkach i glebach zdegradowanych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Jednostki samorządu terytorialnego, LODR, ARiMR, RDOŚ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GO</w:t>
            </w:r>
          </w:p>
        </w:tc>
        <w:tc>
          <w:tcPr>
            <w:tcW w:w="13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76933C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GOSPODARKA ODPADAMI I ZAPOBIEGANIE POWSTAWANIU ODPADÓW- Stworzenie systemu gospodarki odpadami, zgodnego z zasadą zrównoważonego rozwoju oraz hierarchią sposobów postępowania z odpadami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GO 1</w:t>
            </w:r>
          </w:p>
        </w:tc>
        <w:tc>
          <w:tcPr>
            <w:tcW w:w="13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GO 1. Działania w zakresie kształtowania systemu gospodarki odpadami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 1.1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Edukacja ekologiczna promująca selektywną zbiórkę odpadów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jednostki samorządu terytorialnego, Zarząd Województwa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 1.2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Wdrażanie nowoczesnych technologii odzysku i unieszkodliwiania odpadów efektywnych ekonomicznie i ekologicznie, w tym technologii pozwalających na recykling oraz odzysk energii zawartej w odpadach, w </w:t>
            </w: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procesach termicznego i biochemicznego ich przekształcania.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jednostki samorządu terytorialnego, jednostki zajmujące się segregacją i unieszkodliwianiem </w:t>
            </w: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odpadów</w:t>
            </w:r>
          </w:p>
        </w:tc>
      </w:tr>
      <w:tr w:rsidR="00A419CB" w:rsidRPr="00A419CB" w:rsidTr="001F49F9">
        <w:trPr>
          <w:trHeight w:val="769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GO 1.3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Wzmocnienie kontroli podmiotów prowadzących działalność w zakresie zbierania, transportu, odzysku i unieszkodliwiania odpadów dla zapewnienia skutecznej egzekucji prawa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jednostki samorządu terytorialnego, WIOŚ</w:t>
            </w:r>
          </w:p>
        </w:tc>
      </w:tr>
      <w:tr w:rsidR="00A419CB" w:rsidRPr="00A419CB" w:rsidTr="001F49F9">
        <w:trPr>
          <w:trHeight w:val="508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 1.4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Likwidacja nielegalnych składowisk odpadów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jednostki samorządu terytorialnego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 1.5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Wydawanie decyzji związanych z realizacją celów spełniających założenia wojewódzkiego planu gospodarki odpadami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jednostki samorządu terytorialnego, Marszałek Województwa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ZADANIA DODATKOWE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Budowa i modernizacja punktów selektywnej zbiorki odpadów komunalnych</w:t>
            </w: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jednostki samorządu terytorialnego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GO 2</w:t>
            </w:r>
          </w:p>
        </w:tc>
        <w:tc>
          <w:tcPr>
            <w:tcW w:w="13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GO 2. Działania w zakresie gospodarki odpadami komunalnymi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 2.1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Zmniejszenie ilości odpadów komunalnych ulegających biodegradacji kierowanych na składowiska odpadów aby w 2020 r. nie przekazano więcej niż 35% wagowo masy odpadów komunalnych ulegających biodegradacji w stosunku do masy tych odpadów wytworzonych w 1995r.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jednostki samorządu terytorialnego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 2.2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Przygotowanie do ponownego wykorzystania i recykling materiałów odpadowych, przynajmniej takich jak papier, metal, tworzywa sztuczne i szkło z gospodarstw domowych, w miarę możliwości, odpadów innego pochodzenia podobnych do odpadów z gospodarstw domowych w wysokości minimum 50% ich masy do 2020 r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jednostki samorządu terytorialnego, zakłady przemysłowe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GO 3</w:t>
            </w:r>
          </w:p>
        </w:tc>
        <w:tc>
          <w:tcPr>
            <w:tcW w:w="13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GO 3. Działania w zakresie gospodarki odpadami niebezpiecznymi</w:t>
            </w:r>
          </w:p>
        </w:tc>
      </w:tr>
      <w:tr w:rsidR="00A419CB" w:rsidRPr="00A419CB" w:rsidTr="001F49F9">
        <w:trPr>
          <w:trHeight w:val="481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 3.1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Prowadzenie bazy danych PCB (miejsc gromadzenia substancji szczególnie groźnych dla środowiska)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Urząd Marszałkowski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 3.2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Przegląd spalarni odpadów medycznych przynajmniej raz w roku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WIOŚ, Wojewódzka Stacja Sanitarno</w:t>
            </w:r>
            <w:r w:rsidR="001F49F9" w:rsidRPr="001F49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Epidemiologiczna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 3.3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Osiągnięcie poziomu zbierania zużytych baterii przenośnych i zużytych akumulatorów przenośnych, w wysokości co najmniej 45% masy wprowadzonych baterii i akumulatorów przenośnych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jednostki samorządu terytorialnego, związki gminne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 3.4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Rozwój istniejącego systemu zbierania olejów odpadowych, w tym ze źródeł rozproszonych oraz standaryzacji urządzeń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jednostki samorządu terytorialnego, związki gminne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ZADANIA DODATKOWE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Realizacja zadań w zakresie gospodarowania azbestem na terenie województwa lubuskiego.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jednostki samorządu terytorialnego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13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ZASOBY PRZYRODNICZE - Ochrona, odtwarzanie i zrównoważone użytkowanie różnorodności biologicznej i georóżnorodności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OP 1</w:t>
            </w:r>
          </w:p>
        </w:tc>
        <w:tc>
          <w:tcPr>
            <w:tcW w:w="13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 1. Pogłębianie wiedzy o zasobach przyrodniczych województwa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 1.1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Kontynuowanie inwentaryzacji przyrodniczej województwa ze szczególnym uwzględnieniem obszarów Natura 2000 (inwentaryzacja pod kątem tworzonych obecnie Planów Zadań Ochronnych)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Zespół Parków Krajobrazowych, RDOŚ, Park Narodowy Ujście Warty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 1.2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Edukacja pracowników administracji publicznej oraz pozostałych interesariuszy w zakresie prawnych i przyrodniczych podstaw zarządzania obszarami Natura 2000.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RDOŚ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 1.3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Opracowanie i zatwierdzanie planów ochrony dla istniejących parków narodowych i krajobrazowych oraz rezerwatów przyrody, a także planów zadań ochronnych dla obszarów Natura 2000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Zespół Parków Krajobrazowych, RDOŚ, Park Narodowy Ujście Warty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 1.4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Tworzenie nowych form ochrony przyrody na podstawie wyników inwentaryzacji i waloryzacji przyrodniczej, w tym ustanowienie nowych pomników przyrody.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Jednostki samorządu terytorialnego, Zespół Parków Krajobrazowych, RDOŚ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 1.5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Weryfikacja granic parków krajobrazowych oraz obszarów chronionego krajobrazu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Zespół Parków Krajobrazowych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 2</w:t>
            </w:r>
          </w:p>
        </w:tc>
        <w:tc>
          <w:tcPr>
            <w:tcW w:w="13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 2. Ochrona różnorodności biologicznej i krajobrazowej zachowanie lub odtworzenie właściwego stanu ekosystemów i siedlisk oraz populacji gatunków zagrożonych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 2.1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Monitoring stanu gatunków i siedlisk na obszarach Natura 2000 oraz przeciwdziałanie pogorszeniu się tego stanu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Zespół Parków Krajobrazowych, RDOŚ</w:t>
            </w:r>
          </w:p>
        </w:tc>
      </w:tr>
      <w:tr w:rsidR="00A419CB" w:rsidRPr="00A419CB" w:rsidTr="001F49F9">
        <w:trPr>
          <w:trHeight w:val="67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 2.2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Czynna ochrona siedlisk cennych przyrodniczo (np. terenów podmokłych, łąk i pastwisk, muraw kserotermicznych)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Zespół Parków Krajobrazowych, Park Narodowy Ujście Warty, RDOŚ</w:t>
            </w:r>
          </w:p>
        </w:tc>
      </w:tr>
      <w:tr w:rsidR="00A419CB" w:rsidRPr="00A419CB" w:rsidTr="001F49F9">
        <w:trPr>
          <w:trHeight w:val="54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 2.3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Przebudowa drzewostanów pod kątem zgodności z siedliskiem, w szczególności na terenach obszarów chronionych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Lasy Państwowe, Zespół Parków Krajobrazowych, Park Narodowy Ujście Warty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 2.4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Opracowanie i wdrażanie programów ochrony gatunków zagrożonych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Zespół Parków Krajobrazowych, RDOŚ., Park Narodowy Ujście Warty, Ministerstwo Środowiska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 2.5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Opracowanie i wdrażanie kompleksowych systemów zarządzania obszarami cennymi przyrodniczo wraz z tworzeniem infrastruktury edukacyjnej, informacyjnej, turystycznej oraz służącej ochronie przyrody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Zespól Parków Krajobrazowych, Lasy Państwowe, RDOŚ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 3</w:t>
            </w:r>
          </w:p>
        </w:tc>
        <w:tc>
          <w:tcPr>
            <w:tcW w:w="13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 3. Ochrona i odtwarzanie różnorodności biologicznej systemów leśnych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 3.1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Realizacja „Krajowego programu zwiększenia lesistości”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Wojewoda w uzgodnieniu z Marszałkiem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 3.2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Zalesienie nowych terenów, w tym gruntów zbędnych dla rolnictwa oraz nieużytków z uwzględnieniem uwarunkowań przyrodniczo-krajobrazowych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Lasy Państwowe, właściciele gruntów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 3.3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Prowadzenie waloryzacji przyrodniczej obszarów leśnych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Lasy Państwowe oraz samorządy</w:t>
            </w:r>
          </w:p>
        </w:tc>
      </w:tr>
      <w:tr w:rsidR="00A419CB" w:rsidRPr="00A419CB" w:rsidTr="001F49F9">
        <w:trPr>
          <w:trHeight w:val="981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OP 3.4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Zwiększenie ilości powierzchni zadrzewień na terenach rolniczych oraz rozszerzenie zakresu leśnej rekultywacji terenów zdegradowanych, w tym odtwarzanie potencjału produkcji leśnej zniszczonego przez katastrofy oraz wprowadzenie instrumentów zapobiegawczych – budowa, przebudowa i modernizacja dróg leśnych wyznaczonych w planach urządzania lasu jako drogi pożarowe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Lasy Państwowe, samorządy, starostowie, właściciele gruntów</w:t>
            </w:r>
          </w:p>
        </w:tc>
      </w:tr>
      <w:tr w:rsidR="00A419CB" w:rsidRPr="00A419CB" w:rsidTr="001F49F9">
        <w:trPr>
          <w:trHeight w:val="101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 3.5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Renaturyzacja obszarów leśnych, w tym obszarów wodnych, błotnych obiektów cennych przyrodniczo, znajdujących się na terenach leśnych w tym: zwiększenie możliwości retencyjnych oraz przeciwdziałanie powodzi i suszy w ekosystemach leśnych na terenach nizinnych – budowa obiektów wodno-melioracyjnych.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Lasy Państwowe</w:t>
            </w:r>
          </w:p>
        </w:tc>
      </w:tr>
      <w:tr w:rsidR="00A419CB" w:rsidRPr="00A419CB" w:rsidTr="001F49F9">
        <w:trPr>
          <w:trHeight w:val="386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 3.6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Racjonalne wykorzystanie zasobów leśnych, w tym zachowanie odpowiedniego poziomu pozyskiwania drewna z hektara użytków leśnych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Lasy Państwowe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 3.7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Wydanie nowych aktów regulujących reżim ochronny parków krajobrazowych i obszarów chronionego krajobrazu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Zespół Parków Krajobrazowych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 4</w:t>
            </w:r>
          </w:p>
        </w:tc>
        <w:tc>
          <w:tcPr>
            <w:tcW w:w="13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 4. Zmiana struktury gatunkowej i wiekowej lasów, odnowienie uszkodzonych ekosystemów leśnych</w:t>
            </w:r>
          </w:p>
        </w:tc>
      </w:tr>
      <w:tr w:rsidR="00A419CB" w:rsidRPr="00A419CB" w:rsidTr="001F49F9">
        <w:trPr>
          <w:trHeight w:val="829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 4.1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Opracowanie planów urządzania lasu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Lasy Państwowe, starostowie, inni posiadacze lasów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 5</w:t>
            </w:r>
          </w:p>
        </w:tc>
        <w:tc>
          <w:tcPr>
            <w:tcW w:w="13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 5. Edukacja leśna społeczeństwa, dostosowanie lasów do pełnienia zróżnicowanych funkcji przyrodniczych i społecznych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 5.1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Podnoszenie świadomości przyrodniczej społeczeństwa, udostępnianie lasów poprzez utrzymanie i rozwój posiadanej infrastruktury, rozszerzanie bazy do edukacji ekologicznej, partycypacje w inwestycjach wspólnych z samorządami w zakresie rozwoju turystyki na obszarach leśnych i przyleśnych, upowszechnianie w społeczeństwie wiedzy o środowisku leśnym i trwale zrównoważonej gospodarce leśnej, podnoszenie świadomości w zakresie racjonalnego odpowiedzialnego korzystania z lasów oraz budowanie zaufania społecznego do pracy leśników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Lasy Państwowe, samorządy, szkoły, uczelnie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 5.2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Prowadzenie doradztwa dla właścicieli gruntów korzystających ze wsparcia UE dla działań związanych z leśnictwem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Lasy Państwowe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 6</w:t>
            </w:r>
          </w:p>
        </w:tc>
        <w:tc>
          <w:tcPr>
            <w:tcW w:w="13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 6. Identyfikacja zagrożeń lasów i zapobieganie ich skutkom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 6.1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Monitorowanie oraz ograniczanie występowania szkodników owadzich w lasach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Lasy Państwowe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 6.2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Monitorowanie oraz ograniczenie zagrożenia pożarowego w lasach, w tym: modernizacja sprzętu przeciwpożarowego oraz systemu wczesnego wykrywania pożarów lasu, modernizacja systemu obserwacji lasu, zakup kamer TV umożliwiających monitoring lasów, zakup i wymiana sprzętu patrolowo-gaśniczego, modernizacja sieci radiokomunikacji lądowej do celów ochrony przeciwpożarowej lasów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Lasy Państwowe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OP 6.3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Budowa lub przebudowa dróg leśnych uznanych za drogi pożarowe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Lasy Państwowe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 6.4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Wzmacnianie techniczne służb leśnych dla potrzeb ujawnienia i zwalczania zagrożeń niszczenia przyrody przez człowieka (walka z kłusownictwem, zaśmiecaniem i dewastacją terenów leśnych)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Lasy Państwowe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 7</w:t>
            </w:r>
          </w:p>
        </w:tc>
        <w:tc>
          <w:tcPr>
            <w:tcW w:w="13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 7. Ochrona krajobrazu oraz ochrona korytarzy ekologicznych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 7.1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Audyt krajobrazowy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Zarząd Województwa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 7.2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Zachowanie naturalnego charakteru dolin rzecznych w celu utrzymania drożności korytarzy ekologicznych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Parki Narodowe, ZPKWL, RDOŚ, PGW WP, Jednostki samorządu terytorialnego, RZGW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 7.3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Utrzymywanie, ochrona i odtworzenie korytarzy ekologicznych oraz przeciwdziałanie fragmentacji przestrzeni przyrodniczej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Parki Narodowe, ZPKWL, RDOŚ, PGW WP, Jednostki samorządu terytorialnego, RZGW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ZADANIA DODATKOWE</w:t>
            </w:r>
          </w:p>
        </w:tc>
        <w:tc>
          <w:tcPr>
            <w:tcW w:w="9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Modernizacja infrastruktury szlaków turystycznych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Parki Narodowe, ZPKWL, RDOŚ, Jednostki samorządu terytorialnego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OZE</w:t>
            </w:r>
          </w:p>
        </w:tc>
        <w:tc>
          <w:tcPr>
            <w:tcW w:w="13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BB59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ODNAWIALNE ŹRÓDŁA ENERGII - Ograniczanie zużycia energii oraz zwiększenie wykorzystania odnawialnych źródeł energii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OZE 1</w:t>
            </w:r>
          </w:p>
        </w:tc>
        <w:tc>
          <w:tcPr>
            <w:tcW w:w="13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OZE 1. Zwiększenie wykorzystania niekonwencjonalnych źródeł energii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OZE 1.1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Wdrażanie projektów z zastosowaniem odnawialnych i alternatywnych źródeł energii (montaż kolektorów słonecznych, instalacji fotowoltaicznych, farmy fotowoltaiczne w budynkach użyteczności publicznej oraz mieszkalnych, poprawa efektywności energetycznej procesów technologicznych poprzez wytworzenie i dystrybucję energii elektrycznej z odnawialnych źródeł energii, wymiana oświetlenia ulicznego na energooszczędne np. z wykorzystaniem nośników OZE, instalacja energooszczędnego oświetlenia w budynkach jednostek samorządu terytorialnego i w budynkach jednostek gminnych)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jednostki samorządu terytorialnego, inwestorzy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OZE 1.2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Edukacja społeczeństwa propagująca odnawialne źródła energii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1F49F9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jednostki </w:t>
            </w:r>
            <w:r w:rsidR="00A419CB"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samorządu terytorialnego, inwestorzy, Zarząd Województwa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ZADANIA DODATKOWE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Tworzenie mechanizmów wsparcia finansowego dla jednostek chcących korzystać z OZE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jednostki samorządu terytorialnego, inwestorzy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</w:t>
            </w:r>
          </w:p>
        </w:tc>
        <w:tc>
          <w:tcPr>
            <w:tcW w:w="13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ZAGROŻENIA POWAŻNYMI AWARIAMI - Ograniczenie ryzyka wystąpienia poważnych awarii przemysłowych oraz minimalizacja ich skutków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 1</w:t>
            </w:r>
          </w:p>
        </w:tc>
        <w:tc>
          <w:tcPr>
            <w:tcW w:w="13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 1. Minimalizacja ryzyka wystąpienia poważnych awarii przemysłowych i w wyniku transportu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 1.1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Opracowanie raportów o bezpieczeństwie w zakładach o dużym ryzyku na terenie województwa, które nie posiadają takich dokumentów (Raport zatwierdzony przez Komendanta Wojewódzkiego Państwowej Straży Pożarnej)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Zakłady stwarzające zagrożenie, PSP</w:t>
            </w:r>
          </w:p>
        </w:tc>
      </w:tr>
      <w:tr w:rsidR="00A419CB" w:rsidRPr="00A419CB" w:rsidTr="001F49F9">
        <w:trPr>
          <w:trHeight w:val="40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 1.2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Monitoring na obszarach zagrożonych ryzykiem wystąpienia poważnych awarii i ich rejestr, prowadzenie elektronicznej bazy danych w zakresie zakładów mogących powodować poważną awarię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WIOŚ</w:t>
            </w:r>
          </w:p>
        </w:tc>
      </w:tr>
      <w:tr w:rsidR="00A419CB" w:rsidRPr="00A419CB" w:rsidTr="001F49F9">
        <w:trPr>
          <w:trHeight w:val="70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PAP 1.3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Egzekwowanie od wszystkich zakładów o zwiększonym lub dużym ryzyku wystąpienia poważnej awarii opracowania i wdrożenia systemów bezpieczeństwa gwarantujących ochronę ludzi i środowiska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WIOŚ, Wojewódzka Stacja Epidemiologiczna</w:t>
            </w:r>
          </w:p>
        </w:tc>
      </w:tr>
      <w:tr w:rsidR="00A419CB" w:rsidRPr="00A419CB" w:rsidTr="001F49F9">
        <w:trPr>
          <w:trHeight w:val="71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 1.4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Wyznaczenie optymalnych tras dla pojazdów przewożących materiały niebezpieczne z ominięciem centrów miast, stref ochronnych ujęć wody pitnej oraz wyznaczeniem (budową) miejsc postojowych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Zarząd Województwa, jednostki samorządu terytorialnego, Zarządy dróg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ZADANIA DODATKOWE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Utrzymywanie systemu informowania społeczeństwa o możliwości wystąpienia nadzwyczajnego zagrożenia środowiska i ostrzegania w sytuacji wystąpienia zagrożenia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jednostki samorządu terytorialnego, WIOŚ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 2</w:t>
            </w:r>
          </w:p>
        </w:tc>
        <w:tc>
          <w:tcPr>
            <w:tcW w:w="13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 2. Minimalizacja skutków wystąpienia poważnych awarii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 2.1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Opracowanie Zewnętrznego Planu Operacyjno-Ratowniczego dla terenu narażonego na skutki awarii przemysłowej położonego poza zakładem o dużym ryzyku na podstawie informacji złożonych przez prowadzących zakłady o dużym ryzyku wystąpienia poważnej awarii przemysłowej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Komenda Wojewódzka Państwowej Straży Pożarnej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 2.2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Opracowanie i wdrożenie systemu ratowniczo-gaśniczego dla województwa, doposażanie jednostek straży pożarnej w sprzęt do ratownictwa techniczno-chemiczno-ekologicznego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Komenda Wojewódzka Państwowej Straży Pożarnej, komendy powiatowe straży pożarnej, OSP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 2.3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Usuwanie skutków poważnych awarii w środowisku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Komenda Wojewódzka Państwowej Straży Pożarnej, komendy powiatowe straży pożarnej, jednostki samorządu terytorialnego, wojewódzka stacja epidemiologiczna</w:t>
            </w:r>
          </w:p>
        </w:tc>
      </w:tr>
      <w:tr w:rsidR="00A419CB" w:rsidRPr="00A419CB" w:rsidTr="001F49F9">
        <w:trPr>
          <w:trHeight w:val="283"/>
          <w:jc w:val="center"/>
        </w:trPr>
        <w:tc>
          <w:tcPr>
            <w:tcW w:w="1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POZOSTAŁE ZADANIA</w:t>
            </w:r>
          </w:p>
        </w:tc>
      </w:tr>
      <w:tr w:rsidR="00A419CB" w:rsidRPr="00A419CB" w:rsidTr="00C1620B">
        <w:trPr>
          <w:trHeight w:val="520"/>
          <w:jc w:val="center"/>
        </w:trPr>
        <w:tc>
          <w:tcPr>
            <w:tcW w:w="10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C1620B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Raport z realizacji Programu ochrony środowiska dla województwa lubuskiego za lata 2017-2018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B" w:rsidRPr="00A419CB" w:rsidRDefault="00A419CB" w:rsidP="001F49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1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Zarząd Województwa Lubuskiego</w:t>
            </w:r>
          </w:p>
        </w:tc>
      </w:tr>
    </w:tbl>
    <w:p w:rsidR="00F3531D" w:rsidRDefault="00F3531D"/>
    <w:sectPr w:rsidR="00F3531D" w:rsidSect="00A419CB">
      <w:pgSz w:w="16838" w:h="11906" w:orient="landscape"/>
      <w:pgMar w:top="1417" w:right="53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CB"/>
    <w:rsid w:val="0001455A"/>
    <w:rsid w:val="001F49F9"/>
    <w:rsid w:val="00A419CB"/>
    <w:rsid w:val="00B24600"/>
    <w:rsid w:val="00C1620B"/>
    <w:rsid w:val="00F3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3895</Words>
  <Characters>23372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k.ioannidis@eko-precyzja.eu</dc:creator>
  <cp:lastModifiedBy>Mierzwiak Monika</cp:lastModifiedBy>
  <cp:revision>5</cp:revision>
  <cp:lastPrinted>2021-03-22T10:36:00Z</cp:lastPrinted>
  <dcterms:created xsi:type="dcterms:W3CDTF">2021-03-22T10:05:00Z</dcterms:created>
  <dcterms:modified xsi:type="dcterms:W3CDTF">2021-03-26T10:29:00Z</dcterms:modified>
</cp:coreProperties>
</file>