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3E" w:rsidRDefault="0070523E" w:rsidP="0070523E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4"/>
        </w:rPr>
      </w:pPr>
      <w:r w:rsidRPr="0070523E">
        <w:rPr>
          <w:rFonts w:ascii="Arial Narrow" w:eastAsia="Times New Roman" w:hAnsi="Arial Narrow" w:cs="Times New Roman"/>
          <w:b/>
          <w:bCs/>
          <w:sz w:val="28"/>
          <w:szCs w:val="24"/>
        </w:rPr>
        <w:t>Obsługa środków finansowych pochodzących z wyłączenia z produkcji gruntów rolnych</w:t>
      </w:r>
    </w:p>
    <w:p w:rsidR="00CB6B18" w:rsidRDefault="00CB6B18" w:rsidP="00CB6B18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4"/>
        </w:rPr>
      </w:pPr>
    </w:p>
    <w:p w:rsidR="00CB6B18" w:rsidRPr="00F359CF" w:rsidRDefault="00CB6B18" w:rsidP="00CB6B18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  <w:r w:rsidRPr="00F359CF">
        <w:rPr>
          <w:rStyle w:val="Pogrubienie"/>
          <w:rFonts w:ascii="Arial Narrow" w:hAnsi="Arial Narrow"/>
        </w:rPr>
        <w:t>Opłaty:</w:t>
      </w:r>
    </w:p>
    <w:p w:rsidR="00CB6B18" w:rsidRDefault="00CB6B18" w:rsidP="00CB6B18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:rsidR="00CB6B18" w:rsidRPr="0070523E" w:rsidRDefault="00CB6B18" w:rsidP="00CB6B1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70523E">
        <w:rPr>
          <w:rStyle w:val="Pogrubienie"/>
          <w:rFonts w:ascii="Arial Narrow" w:hAnsi="Arial Narrow"/>
        </w:rPr>
        <w:t>ROK 2018</w:t>
      </w:r>
    </w:p>
    <w:p w:rsidR="00CB6B18" w:rsidRDefault="00CB6B18" w:rsidP="00CB6B1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CB6B18" w:rsidRPr="0070523E" w:rsidRDefault="00CB6B18" w:rsidP="00CB6B1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70523E">
        <w:rPr>
          <w:rFonts w:ascii="Arial Narrow" w:hAnsi="Arial Narrow"/>
        </w:rPr>
        <w:t xml:space="preserve">Opłata roczna za tonę ziarna żyta na rok 2018 wynosi 524,90 zł (M.P. z dnia 20.10.2017r., </w:t>
      </w:r>
      <w:proofErr w:type="spellStart"/>
      <w:r w:rsidRPr="0070523E">
        <w:rPr>
          <w:rFonts w:ascii="Arial Narrow" w:hAnsi="Arial Narrow"/>
        </w:rPr>
        <w:t>poz</w:t>
      </w:r>
      <w:proofErr w:type="spellEnd"/>
      <w:r w:rsidRPr="0070523E">
        <w:rPr>
          <w:rFonts w:ascii="Arial Narrow" w:hAnsi="Arial Narrow"/>
        </w:rPr>
        <w:t xml:space="preserve"> 958)</w:t>
      </w:r>
      <w:r>
        <w:rPr>
          <w:rFonts w:ascii="Arial Narrow" w:hAnsi="Arial Narrow"/>
        </w:rPr>
        <w:t>.</w:t>
      </w:r>
    </w:p>
    <w:p w:rsidR="00CB6B18" w:rsidRDefault="00CB6B18" w:rsidP="00CB6B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</w:rPr>
      </w:pPr>
    </w:p>
    <w:p w:rsidR="00CB6B18" w:rsidRPr="00912B45" w:rsidRDefault="00CB6B18" w:rsidP="00CB6B18">
      <w:p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  <w:r w:rsidRPr="00621EE6">
        <w:rPr>
          <w:rFonts w:ascii="Arial Narrow" w:eastAsia="Times New Roman" w:hAnsi="Arial Narrow" w:cs="Times New Roman"/>
          <w:b/>
          <w:u w:val="single"/>
        </w:rPr>
        <w:t>NUMER RACHUNKU BANKOWEGO</w:t>
      </w:r>
    </w:p>
    <w:p w:rsidR="00CB6B18" w:rsidRPr="00621EE6" w:rsidRDefault="00CB6B18" w:rsidP="00CB6B18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621EE6">
        <w:rPr>
          <w:rFonts w:ascii="Arial Narrow" w:eastAsia="Times New Roman" w:hAnsi="Arial Narrow" w:cs="Tahoma"/>
          <w:color w:val="000000"/>
          <w:sz w:val="24"/>
          <w:szCs w:val="24"/>
        </w:rPr>
        <w:t>nazwa banku</w:t>
      </w:r>
      <w:r w:rsidRPr="00621EE6">
        <w:rPr>
          <w:rFonts w:ascii="Arial Narrow" w:eastAsia="Times New Roman" w:hAnsi="Arial Narrow" w:cs="Tahoma"/>
          <w:b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  <w:r w:rsidRPr="00621EE6">
        <w:rPr>
          <w:rFonts w:ascii="Arial Narrow" w:eastAsia="Times New Roman" w:hAnsi="Arial Narrow" w:cs="Tahoma"/>
          <w:b/>
          <w:color w:val="000000"/>
          <w:sz w:val="24"/>
          <w:szCs w:val="24"/>
        </w:rPr>
        <w:t>Getin Noble Bank S.A. Centrala, Warszawa</w:t>
      </w:r>
    </w:p>
    <w:p w:rsidR="00CB6B18" w:rsidRPr="00621EE6" w:rsidRDefault="00CB6B18" w:rsidP="00CB6B18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621EE6">
        <w:rPr>
          <w:rFonts w:ascii="Arial Narrow" w:eastAsia="Times New Roman" w:hAnsi="Arial Narrow" w:cs="Tahoma"/>
          <w:color w:val="000000"/>
          <w:sz w:val="24"/>
          <w:szCs w:val="24"/>
        </w:rPr>
        <w:t>numer rachunku:</w:t>
      </w:r>
      <w:r w:rsidRPr="00621EE6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91 1560 0013 2483 0674 1808 0005</w:t>
      </w:r>
    </w:p>
    <w:p w:rsidR="00CB6B18" w:rsidRDefault="00CB6B18" w:rsidP="00CB6B18">
      <w:pPr>
        <w:spacing w:after="0"/>
        <w:rPr>
          <w:rFonts w:ascii="Arial Narrow" w:hAnsi="Arial Narrow"/>
          <w:sz w:val="24"/>
          <w:szCs w:val="24"/>
        </w:rPr>
      </w:pPr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B6B18" w:rsidRPr="00F359CF" w:rsidRDefault="00CB6B18" w:rsidP="00CB6B18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F359CF">
        <w:rPr>
          <w:rFonts w:ascii="Arial Narrow" w:hAnsi="Arial Narrow"/>
          <w:sz w:val="24"/>
          <w:szCs w:val="24"/>
          <w:u w:val="single"/>
        </w:rPr>
        <w:t>Osoba do kontaktu:</w:t>
      </w:r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Marlena Walkowska</w:t>
      </w:r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Departament Rolnictwa, Zasobów Naturalnych, Rybactwa i Rozwoju Wsi</w:t>
      </w:r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 68/ 456 52 42; </w:t>
      </w:r>
      <w:hyperlink r:id="rId5" w:history="1">
        <w:r w:rsidRPr="00E359E6">
          <w:rPr>
            <w:rStyle w:val="Hipercze"/>
            <w:rFonts w:ascii="Arial Narrow" w:hAnsi="Arial Narrow"/>
            <w:sz w:val="24"/>
            <w:szCs w:val="24"/>
          </w:rPr>
          <w:t>marlena.walkowska@lubuskie.pl</w:t>
        </w:r>
      </w:hyperlink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 sekretariat: 68/ 456 54 48</w:t>
      </w:r>
    </w:p>
    <w:p w:rsidR="00CB6B18" w:rsidRDefault="00CB6B18" w:rsidP="00CB6B1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B6B18" w:rsidRPr="00F359CF" w:rsidRDefault="00CB6B18" w:rsidP="00CB6B1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59CF">
        <w:rPr>
          <w:rFonts w:ascii="Arial Narrow" w:hAnsi="Arial Narrow"/>
          <w:b/>
          <w:sz w:val="24"/>
          <w:szCs w:val="24"/>
        </w:rPr>
        <w:t>Urząd Marszałkowski Województwa lubuskiego</w:t>
      </w:r>
    </w:p>
    <w:p w:rsidR="00CB6B18" w:rsidRPr="00F359CF" w:rsidRDefault="00CB6B18" w:rsidP="00CB6B1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59CF">
        <w:rPr>
          <w:rFonts w:ascii="Arial Narrow" w:hAnsi="Arial Narrow"/>
          <w:b/>
          <w:sz w:val="24"/>
          <w:szCs w:val="24"/>
        </w:rPr>
        <w:t>ul. Podgórna 7</w:t>
      </w:r>
    </w:p>
    <w:p w:rsidR="00CB6B18" w:rsidRPr="00F359CF" w:rsidRDefault="00CB6B18" w:rsidP="00CB6B1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59CF">
        <w:rPr>
          <w:rFonts w:ascii="Arial Narrow" w:hAnsi="Arial Narrow"/>
          <w:b/>
          <w:sz w:val="24"/>
          <w:szCs w:val="24"/>
        </w:rPr>
        <w:t>65-057 Zielona Góra</w:t>
      </w:r>
    </w:p>
    <w:p w:rsidR="00CB6B18" w:rsidRDefault="00CB6B18" w:rsidP="00CB6B18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4"/>
        </w:rPr>
      </w:pPr>
    </w:p>
    <w:p w:rsidR="00CB6B18" w:rsidRPr="0070523E" w:rsidRDefault="00CB6B18" w:rsidP="00CB6B18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4"/>
        </w:rPr>
      </w:pPr>
    </w:p>
    <w:p w:rsid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Wpływy z opłat za wyłączenie z produkcji gruntów rolnych od osób fizycznych i prawnych stają się dochodami budżetu województwa. Zgodnie z art. 22c ust. 1. ustawy z dnia 3 lutego 1995 r.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o ochronie gruntów rolnych i leśnych </w:t>
      </w:r>
      <w:r w:rsidR="00CB6B18">
        <w:rPr>
          <w:rFonts w:ascii="Arial Narrow" w:eastAsia="Times New Roman" w:hAnsi="Arial Narrow" w:cs="Times New Roman"/>
          <w:sz w:val="24"/>
          <w:szCs w:val="24"/>
        </w:rPr>
        <w:t xml:space="preserve">(Dz. U. z 2017 r., poz. 1161) </w:t>
      </w:r>
      <w:r w:rsidRPr="0070523E">
        <w:rPr>
          <w:rFonts w:ascii="Arial Narrow" w:eastAsia="Times New Roman" w:hAnsi="Arial Narrow" w:cs="Times New Roman"/>
          <w:sz w:val="24"/>
          <w:szCs w:val="24"/>
        </w:rPr>
        <w:t>środki przeznacza się głównie na</w:t>
      </w:r>
      <w:r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70523E" w:rsidRDefault="0070523E" w:rsidP="007052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ochronę, rekultywację i poprawę jakości gruntów rolnych, </w:t>
      </w:r>
    </w:p>
    <w:p w:rsidR="0070523E" w:rsidRDefault="0070523E" w:rsidP="007052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budowę i renowację zbiorników wodnych służących małej retencji, </w:t>
      </w:r>
    </w:p>
    <w:p w:rsidR="0070523E" w:rsidRDefault="0070523E" w:rsidP="007052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>budowę i modernizację dróg dojazdowych do gruntów rolnych położonych poza granica</w:t>
      </w:r>
      <w:r w:rsidR="00CB6B18">
        <w:rPr>
          <w:rFonts w:ascii="Arial Narrow" w:eastAsia="Times New Roman" w:hAnsi="Arial Narrow" w:cs="Times New Roman"/>
          <w:sz w:val="24"/>
          <w:szCs w:val="24"/>
        </w:rPr>
        <w:t>mi administracyjnymi miast,</w:t>
      </w:r>
    </w:p>
    <w:p w:rsidR="00CB6B18" w:rsidRPr="00CB6B18" w:rsidRDefault="00CB6B18" w:rsidP="007052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</w:rPr>
      </w:pPr>
      <w:r w:rsidRPr="00CB6B18">
        <w:rPr>
          <w:rFonts w:ascii="Arial Narrow" w:hAnsi="Arial Narrow"/>
          <w:sz w:val="24"/>
        </w:rPr>
        <w:t xml:space="preserve">użyźnianie gleb o niskiej wartości produkcyjnej, ulepszanie rzeźby terenu i struktury przestrzennej gleb, usuwanie kamieni i </w:t>
      </w:r>
      <w:proofErr w:type="spellStart"/>
      <w:r w:rsidRPr="00CB6B18">
        <w:rPr>
          <w:rFonts w:ascii="Arial Narrow" w:hAnsi="Arial Narrow"/>
          <w:sz w:val="24"/>
        </w:rPr>
        <w:t>odkrzaczanie</w:t>
      </w:r>
      <w:proofErr w:type="spellEnd"/>
      <w:r>
        <w:rPr>
          <w:rFonts w:ascii="Arial Narrow" w:hAnsi="Arial Narrow"/>
          <w:sz w:val="24"/>
        </w:rPr>
        <w:t>,</w:t>
      </w:r>
    </w:p>
    <w:p w:rsidR="0070523E" w:rsidRDefault="0070523E" w:rsidP="007052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>zakup sprzętu informatycznego do prowadzenia spraw związan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ych z ochroną gruntów rolnych. </w:t>
      </w:r>
    </w:p>
    <w:p w:rsidR="0070523E" w:rsidRDefault="0070523E" w:rsidP="00F359CF">
      <w:pPr>
        <w:pStyle w:val="Akapitzlist"/>
        <w:spacing w:after="0" w:line="240" w:lineRule="auto"/>
        <w:ind w:left="1483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O dofinansowanie realizowanych zadań środkami budżetu województwa mogą starać się jednostki samorządu terytorialnego. </w:t>
      </w:r>
    </w:p>
    <w:p w:rsidR="0070523E" w:rsidRDefault="0070523E" w:rsidP="0070523E">
      <w:pPr>
        <w:spacing w:after="0" w:line="240" w:lineRule="auto"/>
        <w:jc w:val="both"/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Szczegółowe informacje dotyczące sposobu pozyskania środków znajdują się na stronie internetowej </w:t>
      </w:r>
      <w:r w:rsidR="00170E75" w:rsidRPr="00CB6B18">
        <w:rPr>
          <w:rFonts w:ascii="Arial Narrow" w:eastAsia="Times New Roman" w:hAnsi="Arial Narrow" w:cs="Times New Roman"/>
          <w:b/>
          <w:color w:val="0070C0"/>
          <w:sz w:val="24"/>
          <w:szCs w:val="24"/>
        </w:rPr>
        <w:t>www.lubuskie.pl</w:t>
      </w:r>
      <w:r w:rsidR="00CB6B18" w:rsidRPr="00CB6B18">
        <w:rPr>
          <w:rFonts w:ascii="Arial Narrow" w:eastAsia="Times New Roman" w:hAnsi="Arial Narrow" w:cs="Times New Roman"/>
          <w:b/>
          <w:color w:val="0070C0"/>
          <w:sz w:val="24"/>
          <w:szCs w:val="24"/>
        </w:rPr>
        <w:t>/bip</w:t>
      </w:r>
    </w:p>
    <w:p w:rsidR="0070523E" w:rsidRPr="0070523E" w:rsidRDefault="0070523E" w:rsidP="0070523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22b ust. 3</w:t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 ustawy z dnia 3 lutego 1995r. o ochronie gruntów rolnych i leśnych </w:t>
      </w:r>
      <w:r>
        <w:rPr>
          <w:rFonts w:ascii="Arial Narrow" w:eastAsia="Times New Roman" w:hAnsi="Arial Narrow" w:cs="Times New Roman"/>
          <w:sz w:val="24"/>
          <w:szCs w:val="24"/>
        </w:rPr>
        <w:br/>
        <w:t>(</w:t>
      </w:r>
      <w:r w:rsidRPr="0070523E">
        <w:rPr>
          <w:rFonts w:ascii="Arial Narrow" w:eastAsia="Times New Roman" w:hAnsi="Arial Narrow" w:cs="Times New Roman"/>
          <w:sz w:val="24"/>
          <w:szCs w:val="24"/>
        </w:rPr>
        <w:t>Dz. U. z 2017 r. poz. 1161 ze zm.)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0523E">
        <w:rPr>
          <w:rFonts w:ascii="Arial Narrow" w:eastAsia="Times New Roman" w:hAnsi="Arial Narrow" w:cs="Times New Roman"/>
          <w:sz w:val="24"/>
          <w:szCs w:val="24"/>
        </w:rPr>
        <w:t>dochody związane z wyłączeniem gruntów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rolnych</w:t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 z produkcji rolnej stają się </w:t>
      </w:r>
      <w:proofErr w:type="spellStart"/>
      <w:r w:rsidRPr="0070523E">
        <w:rPr>
          <w:rFonts w:ascii="Arial Narrow" w:eastAsia="Times New Roman" w:hAnsi="Arial Narrow" w:cs="Times New Roman"/>
          <w:sz w:val="24"/>
          <w:szCs w:val="24"/>
        </w:rPr>
        <w:t>niepodatkowymi</w:t>
      </w:r>
      <w:proofErr w:type="spellEnd"/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 należnościami o charakterze publiczno – prawnym w rozumieniu ustawy z dnia 27 sierpnia</w:t>
      </w:r>
      <w:r w:rsidR="00CB6B18">
        <w:rPr>
          <w:rFonts w:ascii="Arial Narrow" w:eastAsia="Times New Roman" w:hAnsi="Arial Narrow" w:cs="Times New Roman"/>
          <w:sz w:val="24"/>
          <w:szCs w:val="24"/>
        </w:rPr>
        <w:t xml:space="preserve"> 2009r. o finansach publicznych</w:t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, do których stosuje się przepisy z dnia 14 czerwca 1960r. Kodeksu postępowania administracyjnego  i odpowiednio przepisy działu III ustawy z dnia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70523E">
        <w:rPr>
          <w:rFonts w:ascii="Arial Narrow" w:eastAsia="Times New Roman" w:hAnsi="Arial Narrow" w:cs="Times New Roman"/>
          <w:sz w:val="24"/>
          <w:szCs w:val="24"/>
        </w:rPr>
        <w:t>29 sierpnia 1997r. Ordynacja podatkowa.</w:t>
      </w:r>
    </w:p>
    <w:p w:rsidR="0070523E" w:rsidRP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0523E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Na podstawie tych przepisów informujemy, że od należności z tytułu wyłączenia gruntów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z produkcji rolnej pobiera się odsetki za zwłokę tak jak od zaległości podatkowych. </w:t>
      </w:r>
    </w:p>
    <w:p w:rsidR="0070523E" w:rsidRDefault="0070523E" w:rsidP="0070523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0523E" w:rsidRPr="0070523E" w:rsidRDefault="0070523E" w:rsidP="0070523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Ponadto zgodnie z </w:t>
      </w:r>
      <w:r w:rsidRPr="0070523E">
        <w:rPr>
          <w:rFonts w:ascii="Arial Narrow" w:eastAsia="Times New Roman" w:hAnsi="Arial Narrow" w:cs="Times New Roman"/>
          <w:sz w:val="24"/>
          <w:szCs w:val="24"/>
        </w:rPr>
        <w:t>art. 22b ust. 4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0523E">
        <w:rPr>
          <w:rFonts w:ascii="Arial Narrow" w:eastAsia="Times New Roman" w:hAnsi="Arial Narrow" w:cs="Times New Roman"/>
          <w:sz w:val="24"/>
          <w:szCs w:val="24"/>
        </w:rPr>
        <w:t xml:space="preserve">ustawy z dnia 3 lutego 1995r. o ochronie gruntów rolnych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70523E">
        <w:rPr>
          <w:rFonts w:ascii="Arial Narrow" w:eastAsia="Times New Roman" w:hAnsi="Arial Narrow" w:cs="Times New Roman"/>
          <w:sz w:val="24"/>
          <w:szCs w:val="24"/>
        </w:rPr>
        <w:t>i leśnych ( Dz. U. z 2017 r. poz. 1161 ze zm.)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0523E">
        <w:rPr>
          <w:rFonts w:ascii="Arial Narrow" w:eastAsia="Times New Roman" w:hAnsi="Arial Narrow" w:cs="Times New Roman"/>
          <w:sz w:val="24"/>
          <w:szCs w:val="24"/>
        </w:rPr>
        <w:t>marszałek województwa jest wierzycielem i organem egzekucyjnym uprawnionym do egzekucji należności za zobowiązania z tytułu dochodów budżetu województwa związanych z wyłączaniem z produkcji gruntów rolnych i leśnych.</w:t>
      </w:r>
    </w:p>
    <w:p w:rsidR="0070523E" w:rsidRDefault="0070523E" w:rsidP="0070523E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:rsidR="0070523E" w:rsidRDefault="0070523E" w:rsidP="0070523E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sectPr w:rsidR="0070523E" w:rsidSect="007052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E36"/>
    <w:multiLevelType w:val="hybridMultilevel"/>
    <w:tmpl w:val="67687022"/>
    <w:lvl w:ilvl="0" w:tplc="903CF31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69117BFD"/>
    <w:multiLevelType w:val="multilevel"/>
    <w:tmpl w:val="A16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0523E"/>
    <w:rsid w:val="00170E75"/>
    <w:rsid w:val="0070523E"/>
    <w:rsid w:val="00CB6B18"/>
    <w:rsid w:val="00F3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5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2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052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523E"/>
    <w:rPr>
      <w:b/>
      <w:bCs/>
    </w:rPr>
  </w:style>
  <w:style w:type="paragraph" w:styleId="Akapitzlist">
    <w:name w:val="List Paragraph"/>
    <w:basedOn w:val="Normalny"/>
    <w:uiPriority w:val="34"/>
    <w:qFormat/>
    <w:rsid w:val="0070523E"/>
    <w:pPr>
      <w:ind w:left="720"/>
      <w:contextualSpacing/>
    </w:pPr>
  </w:style>
  <w:style w:type="character" w:customStyle="1" w:styleId="alb">
    <w:name w:val="a_lb"/>
    <w:basedOn w:val="Domylnaczcionkaakapitu"/>
    <w:rsid w:val="00CB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ena.walkowska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ma.walkowska</dc:creator>
  <cp:keywords/>
  <dc:description/>
  <cp:lastModifiedBy>ma.walkowska</cp:lastModifiedBy>
  <cp:revision>3</cp:revision>
  <cp:lastPrinted>2018-05-23T08:02:00Z</cp:lastPrinted>
  <dcterms:created xsi:type="dcterms:W3CDTF">2018-05-23T07:35:00Z</dcterms:created>
  <dcterms:modified xsi:type="dcterms:W3CDTF">2018-05-23T08:38:00Z</dcterms:modified>
</cp:coreProperties>
</file>